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8FD58" w14:textId="77777777" w:rsidR="00BF228F" w:rsidRDefault="00BF228F" w:rsidP="005E651D">
      <w:pPr>
        <w:jc w:val="right"/>
        <w:rPr>
          <w:b/>
        </w:rPr>
      </w:pPr>
      <w:r>
        <w:rPr>
          <w:b/>
        </w:rPr>
        <w:t>Presseinformation</w:t>
      </w:r>
    </w:p>
    <w:p w14:paraId="59ABD86F" w14:textId="5E9F7674" w:rsidR="00BF228F" w:rsidRDefault="00BF228F">
      <w:pPr>
        <w:rPr>
          <w:b/>
        </w:rPr>
      </w:pPr>
    </w:p>
    <w:p w14:paraId="309AEE65" w14:textId="1408ABE2" w:rsidR="005F133F" w:rsidRPr="00186D6D" w:rsidRDefault="00851E09" w:rsidP="005F133F">
      <w:pPr>
        <w:pStyle w:val="berschrift1"/>
        <w:rPr>
          <w:lang w:bidi="de-DE"/>
        </w:rPr>
      </w:pPr>
      <w:r>
        <w:rPr>
          <w:lang w:bidi="de-DE"/>
        </w:rPr>
        <w:t>Neuer</w:t>
      </w:r>
      <w:r w:rsidR="000874E0">
        <w:rPr>
          <w:lang w:bidi="de-DE"/>
        </w:rPr>
        <w:t xml:space="preserve"> </w:t>
      </w:r>
      <w:proofErr w:type="spellStart"/>
      <w:r w:rsidR="000874E0">
        <w:rPr>
          <w:lang w:bidi="de-DE"/>
        </w:rPr>
        <w:t>Transporterreifen</w:t>
      </w:r>
      <w:proofErr w:type="spellEnd"/>
      <w:r>
        <w:rPr>
          <w:lang w:bidi="de-DE"/>
        </w:rPr>
        <w:t xml:space="preserve"> Van</w:t>
      </w:r>
      <w:r w:rsidR="000874E0">
        <w:rPr>
          <w:lang w:bidi="de-DE"/>
        </w:rPr>
        <w:t>-Life 3 von Semperit besticht durch hohe Laufleistung</w:t>
      </w:r>
      <w:r w:rsidR="00186D6D">
        <w:rPr>
          <w:lang w:bidi="de-DE"/>
        </w:rPr>
        <w:t xml:space="preserve"> </w:t>
      </w:r>
    </w:p>
    <w:p w14:paraId="3328E218" w14:textId="77777777" w:rsidR="00376C49" w:rsidRPr="00186D6D" w:rsidRDefault="00376C49" w:rsidP="00376C49">
      <w:pPr>
        <w:rPr>
          <w:lang w:bidi="de-DE"/>
        </w:rPr>
      </w:pPr>
    </w:p>
    <w:p w14:paraId="1166FE08" w14:textId="213F7585" w:rsidR="001930EF" w:rsidRPr="004051CF" w:rsidRDefault="002A1583" w:rsidP="001C3032">
      <w:pPr>
        <w:rPr>
          <w:b/>
          <w:bCs/>
          <w:sz w:val="22"/>
          <w:szCs w:val="22"/>
          <w:lang w:bidi="de-DE"/>
        </w:rPr>
      </w:pPr>
      <w:r w:rsidRPr="28807CF0">
        <w:rPr>
          <w:b/>
          <w:bCs/>
          <w:sz w:val="22"/>
          <w:szCs w:val="22"/>
          <w:lang w:bidi="de-DE"/>
        </w:rPr>
        <w:t>Hannover</w:t>
      </w:r>
      <w:r w:rsidR="001C3032" w:rsidRPr="28807CF0">
        <w:rPr>
          <w:b/>
          <w:bCs/>
          <w:sz w:val="22"/>
          <w:szCs w:val="22"/>
          <w:lang w:bidi="de-DE"/>
        </w:rPr>
        <w:t xml:space="preserve">, </w:t>
      </w:r>
      <w:r w:rsidR="7251F4F0" w:rsidRPr="28807CF0">
        <w:rPr>
          <w:b/>
          <w:bCs/>
          <w:sz w:val="22"/>
          <w:szCs w:val="22"/>
          <w:lang w:bidi="de-DE"/>
        </w:rPr>
        <w:t>März</w:t>
      </w:r>
      <w:r w:rsidR="001C3032" w:rsidRPr="28807CF0">
        <w:rPr>
          <w:b/>
          <w:bCs/>
          <w:sz w:val="22"/>
          <w:szCs w:val="22"/>
          <w:lang w:bidi="de-DE"/>
        </w:rPr>
        <w:t xml:space="preserve"> 202</w:t>
      </w:r>
      <w:r w:rsidR="5F054C29" w:rsidRPr="28807CF0">
        <w:rPr>
          <w:b/>
          <w:bCs/>
          <w:sz w:val="22"/>
          <w:szCs w:val="22"/>
          <w:lang w:bidi="de-DE"/>
        </w:rPr>
        <w:t>4</w:t>
      </w:r>
      <w:r w:rsidR="001C3032" w:rsidRPr="28807CF0">
        <w:rPr>
          <w:b/>
          <w:bCs/>
          <w:sz w:val="22"/>
          <w:szCs w:val="22"/>
          <w:lang w:bidi="de-DE"/>
        </w:rPr>
        <w:t xml:space="preserve"> –</w:t>
      </w:r>
      <w:r w:rsidR="00FB64CC" w:rsidRPr="28807CF0">
        <w:rPr>
          <w:b/>
          <w:bCs/>
          <w:sz w:val="22"/>
          <w:szCs w:val="22"/>
          <w:lang w:bidi="de-DE"/>
        </w:rPr>
        <w:t xml:space="preserve"> </w:t>
      </w:r>
      <w:r w:rsidR="00ED1830" w:rsidRPr="28807CF0">
        <w:rPr>
          <w:b/>
          <w:bCs/>
          <w:sz w:val="22"/>
          <w:szCs w:val="22"/>
          <w:lang w:bidi="de-DE"/>
        </w:rPr>
        <w:t xml:space="preserve">Für den neuen Van-Life 3 von Semperit haben sich die Reifenentwickler diverse </w:t>
      </w:r>
      <w:r w:rsidR="000936D7" w:rsidRPr="28807CF0">
        <w:rPr>
          <w:b/>
          <w:bCs/>
          <w:sz w:val="22"/>
          <w:szCs w:val="22"/>
          <w:lang w:bidi="de-DE"/>
        </w:rPr>
        <w:t>Maßnahmen</w:t>
      </w:r>
      <w:r w:rsidR="005E4637" w:rsidRPr="28807CF0">
        <w:rPr>
          <w:b/>
          <w:bCs/>
          <w:sz w:val="22"/>
          <w:szCs w:val="22"/>
          <w:lang w:bidi="de-DE"/>
        </w:rPr>
        <w:t xml:space="preserve"> einfallen lassen, um hohe Laufleistung, Kraftstoffersparnis</w:t>
      </w:r>
      <w:r w:rsidR="00756D18" w:rsidRPr="28807CF0">
        <w:rPr>
          <w:b/>
          <w:bCs/>
          <w:sz w:val="22"/>
          <w:szCs w:val="22"/>
          <w:lang w:bidi="de-DE"/>
        </w:rPr>
        <w:t xml:space="preserve">, gute </w:t>
      </w:r>
      <w:proofErr w:type="spellStart"/>
      <w:r w:rsidR="00756D18" w:rsidRPr="28807CF0">
        <w:rPr>
          <w:b/>
          <w:bCs/>
          <w:sz w:val="22"/>
          <w:szCs w:val="22"/>
          <w:lang w:bidi="de-DE"/>
        </w:rPr>
        <w:t>Handlingeigenschaften</w:t>
      </w:r>
      <w:proofErr w:type="spellEnd"/>
      <w:r w:rsidR="00756D18" w:rsidRPr="28807CF0">
        <w:rPr>
          <w:b/>
          <w:bCs/>
          <w:sz w:val="22"/>
          <w:szCs w:val="22"/>
          <w:lang w:bidi="de-DE"/>
        </w:rPr>
        <w:t xml:space="preserve"> und Robustheit zu erzielen. </w:t>
      </w:r>
      <w:r w:rsidR="00741A10" w:rsidRPr="28807CF0">
        <w:rPr>
          <w:b/>
          <w:bCs/>
          <w:sz w:val="22"/>
          <w:szCs w:val="22"/>
          <w:lang w:bidi="de-DE"/>
        </w:rPr>
        <w:t>Dazu wurde</w:t>
      </w:r>
      <w:r w:rsidR="005178B0" w:rsidRPr="28807CF0">
        <w:rPr>
          <w:b/>
          <w:bCs/>
          <w:sz w:val="22"/>
          <w:szCs w:val="22"/>
          <w:lang w:bidi="de-DE"/>
        </w:rPr>
        <w:t xml:space="preserve"> sowohl das Profil </w:t>
      </w:r>
      <w:r w:rsidR="00921416">
        <w:rPr>
          <w:b/>
          <w:bCs/>
          <w:sz w:val="22"/>
          <w:szCs w:val="22"/>
          <w:lang w:bidi="de-DE"/>
        </w:rPr>
        <w:t>als</w:t>
      </w:r>
      <w:r w:rsidR="00921416" w:rsidRPr="28807CF0">
        <w:rPr>
          <w:b/>
          <w:bCs/>
          <w:sz w:val="22"/>
          <w:szCs w:val="22"/>
          <w:lang w:bidi="de-DE"/>
        </w:rPr>
        <w:t xml:space="preserve"> </w:t>
      </w:r>
      <w:r w:rsidR="005178B0" w:rsidRPr="28807CF0">
        <w:rPr>
          <w:b/>
          <w:bCs/>
          <w:sz w:val="22"/>
          <w:szCs w:val="22"/>
          <w:lang w:bidi="de-DE"/>
        </w:rPr>
        <w:t xml:space="preserve">auch die Laufflächenmischung </w:t>
      </w:r>
      <w:r w:rsidR="003F690F" w:rsidRPr="28807CF0">
        <w:rPr>
          <w:b/>
          <w:bCs/>
          <w:sz w:val="22"/>
          <w:szCs w:val="22"/>
          <w:lang w:bidi="de-DE"/>
        </w:rPr>
        <w:t xml:space="preserve">präzise aufeinander abgestimmt. </w:t>
      </w:r>
    </w:p>
    <w:p w14:paraId="12B7C51D" w14:textId="01F44F67" w:rsidR="00DE79AF" w:rsidRDefault="007630EE" w:rsidP="00DE79AF">
      <w:pPr>
        <w:pStyle w:val="03-Text"/>
        <w:rPr>
          <w:szCs w:val="22"/>
          <w:lang w:bidi="de-DE"/>
        </w:rPr>
      </w:pPr>
      <w:r w:rsidRPr="004051CF">
        <w:rPr>
          <w:b/>
          <w:bCs/>
          <w:szCs w:val="22"/>
          <w:lang w:bidi="de-DE"/>
        </w:rPr>
        <w:br/>
      </w:r>
      <w:r w:rsidR="00DE79AF">
        <w:rPr>
          <w:szCs w:val="22"/>
          <w:lang w:bidi="de-DE"/>
        </w:rPr>
        <w:t xml:space="preserve">Der neue Van-Life 3, ein </w:t>
      </w:r>
      <w:proofErr w:type="spellStart"/>
      <w:r w:rsidR="00DE79AF">
        <w:rPr>
          <w:szCs w:val="22"/>
          <w:lang w:bidi="de-DE"/>
        </w:rPr>
        <w:t>Transporterreifen</w:t>
      </w:r>
      <w:proofErr w:type="spellEnd"/>
      <w:r w:rsidR="00DE79AF">
        <w:rPr>
          <w:szCs w:val="22"/>
          <w:lang w:bidi="de-DE"/>
        </w:rPr>
        <w:t xml:space="preserve"> für den Sommereinsatz von Semperit, geht nun an den Start.</w:t>
      </w:r>
      <w:r w:rsidR="00EE3EDF">
        <w:rPr>
          <w:szCs w:val="22"/>
          <w:lang w:bidi="de-DE"/>
        </w:rPr>
        <w:t xml:space="preserve"> </w:t>
      </w:r>
      <w:r w:rsidR="008204D1">
        <w:rPr>
          <w:szCs w:val="22"/>
          <w:lang w:bidi="de-DE"/>
        </w:rPr>
        <w:t>Im Pflichtenheft der Reifene</w:t>
      </w:r>
      <w:r w:rsidR="00023B29">
        <w:rPr>
          <w:szCs w:val="22"/>
          <w:lang w:bidi="de-DE"/>
        </w:rPr>
        <w:t>n</w:t>
      </w:r>
      <w:r w:rsidR="008204D1">
        <w:rPr>
          <w:szCs w:val="22"/>
          <w:lang w:bidi="de-DE"/>
        </w:rPr>
        <w:t>twickler stand</w:t>
      </w:r>
      <w:r w:rsidR="00023B29">
        <w:rPr>
          <w:szCs w:val="22"/>
          <w:lang w:bidi="de-DE"/>
        </w:rPr>
        <w:t>en</w:t>
      </w:r>
      <w:r w:rsidR="008204D1">
        <w:rPr>
          <w:szCs w:val="22"/>
          <w:lang w:bidi="de-DE"/>
        </w:rPr>
        <w:t xml:space="preserve"> vor allem</w:t>
      </w:r>
      <w:r w:rsidR="00023B29">
        <w:rPr>
          <w:szCs w:val="22"/>
          <w:lang w:bidi="de-DE"/>
        </w:rPr>
        <w:t xml:space="preserve"> Anforderungen, die einen wirtschaftlichen Einsatz und präzises Handling </w:t>
      </w:r>
      <w:r w:rsidR="003F3B95">
        <w:rPr>
          <w:szCs w:val="22"/>
          <w:lang w:bidi="de-DE"/>
        </w:rPr>
        <w:t>ermöglichen</w:t>
      </w:r>
      <w:r w:rsidR="00D673BE">
        <w:rPr>
          <w:szCs w:val="22"/>
          <w:lang w:bidi="de-DE"/>
        </w:rPr>
        <w:t xml:space="preserve">. </w:t>
      </w:r>
      <w:r w:rsidR="00325ADC">
        <w:rPr>
          <w:szCs w:val="22"/>
          <w:lang w:bidi="de-DE"/>
        </w:rPr>
        <w:t>Daher konzentrierten sich die Ingenieure</w:t>
      </w:r>
      <w:r w:rsidR="00D673BE">
        <w:rPr>
          <w:szCs w:val="22"/>
          <w:lang w:bidi="de-DE"/>
        </w:rPr>
        <w:t xml:space="preserve"> </w:t>
      </w:r>
      <w:r w:rsidR="00325ADC">
        <w:rPr>
          <w:szCs w:val="22"/>
          <w:lang w:bidi="de-DE"/>
        </w:rPr>
        <w:t xml:space="preserve">von </w:t>
      </w:r>
      <w:r w:rsidR="00735C83">
        <w:rPr>
          <w:szCs w:val="22"/>
          <w:lang w:bidi="de-DE"/>
        </w:rPr>
        <w:t xml:space="preserve">Semperit </w:t>
      </w:r>
      <w:r w:rsidR="00E3518A">
        <w:rPr>
          <w:szCs w:val="22"/>
          <w:lang w:bidi="de-DE"/>
        </w:rPr>
        <w:t>auf hohe Laufleistung,</w:t>
      </w:r>
      <w:r w:rsidR="00F1183F">
        <w:rPr>
          <w:szCs w:val="22"/>
          <w:lang w:bidi="de-DE"/>
        </w:rPr>
        <w:t xml:space="preserve"> </w:t>
      </w:r>
      <w:r w:rsidR="00926DD4">
        <w:rPr>
          <w:szCs w:val="22"/>
          <w:lang w:bidi="de-DE"/>
        </w:rPr>
        <w:t>niedrigen Rollwiderstand,</w:t>
      </w:r>
      <w:r w:rsidR="00E3518A">
        <w:rPr>
          <w:szCs w:val="22"/>
          <w:lang w:bidi="de-DE"/>
        </w:rPr>
        <w:t xml:space="preserve"> Robustheit und </w:t>
      </w:r>
      <w:r w:rsidR="00DA697E">
        <w:rPr>
          <w:szCs w:val="22"/>
          <w:lang w:bidi="de-DE"/>
        </w:rPr>
        <w:t>präz</w:t>
      </w:r>
      <w:r w:rsidR="005A709D">
        <w:rPr>
          <w:szCs w:val="22"/>
          <w:lang w:bidi="de-DE"/>
        </w:rPr>
        <w:t>i</w:t>
      </w:r>
      <w:r w:rsidR="00DA697E">
        <w:rPr>
          <w:szCs w:val="22"/>
          <w:lang w:bidi="de-DE"/>
        </w:rPr>
        <w:t>ses, sicheres Handling</w:t>
      </w:r>
      <w:r w:rsidR="005A709D">
        <w:rPr>
          <w:szCs w:val="22"/>
          <w:lang w:bidi="de-DE"/>
        </w:rPr>
        <w:t xml:space="preserve">, </w:t>
      </w:r>
      <w:r w:rsidR="00812CFD">
        <w:rPr>
          <w:szCs w:val="22"/>
          <w:lang w:bidi="de-DE"/>
        </w:rPr>
        <w:t>kombiniert</w:t>
      </w:r>
      <w:r w:rsidR="005A709D">
        <w:rPr>
          <w:szCs w:val="22"/>
          <w:lang w:bidi="de-DE"/>
        </w:rPr>
        <w:t xml:space="preserve"> mit den </w:t>
      </w:r>
      <w:r w:rsidR="00C7479C">
        <w:rPr>
          <w:szCs w:val="22"/>
          <w:lang w:bidi="de-DE"/>
        </w:rPr>
        <w:t>traditionell</w:t>
      </w:r>
      <w:r w:rsidR="005A709D">
        <w:rPr>
          <w:szCs w:val="22"/>
          <w:lang w:bidi="de-DE"/>
        </w:rPr>
        <w:t xml:space="preserve"> guten sicherheitsrelevanten </w:t>
      </w:r>
      <w:r w:rsidR="00C7479C">
        <w:rPr>
          <w:szCs w:val="22"/>
          <w:lang w:bidi="de-DE"/>
        </w:rPr>
        <w:t>Fahre</w:t>
      </w:r>
      <w:r w:rsidR="005A709D">
        <w:rPr>
          <w:szCs w:val="22"/>
          <w:lang w:bidi="de-DE"/>
        </w:rPr>
        <w:t xml:space="preserve">igenschaften der </w:t>
      </w:r>
      <w:r w:rsidR="003F3B95">
        <w:rPr>
          <w:szCs w:val="22"/>
          <w:lang w:bidi="de-DE"/>
        </w:rPr>
        <w:t>Semperit-Reifen</w:t>
      </w:r>
      <w:r w:rsidR="005A709D">
        <w:rPr>
          <w:szCs w:val="22"/>
          <w:lang w:bidi="de-DE"/>
        </w:rPr>
        <w:t>.</w:t>
      </w:r>
    </w:p>
    <w:p w14:paraId="37384604" w14:textId="1A8C4363" w:rsidR="00085D94" w:rsidRPr="004051CF" w:rsidRDefault="00DC7BC5" w:rsidP="00460464">
      <w:pPr>
        <w:pStyle w:val="03-Text"/>
        <w:rPr>
          <w:lang w:bidi="de-DE"/>
        </w:rPr>
      </w:pPr>
      <w:r w:rsidRPr="3F1FD046">
        <w:rPr>
          <w:lang w:bidi="de-DE"/>
        </w:rPr>
        <w:t xml:space="preserve">Hohe Laufleistung und niedrigen Rollwiderstand erreichen die Reifenentwickler </w:t>
      </w:r>
      <w:r w:rsidR="00542C61" w:rsidRPr="3F1FD046">
        <w:rPr>
          <w:lang w:bidi="de-DE"/>
        </w:rPr>
        <w:t xml:space="preserve">durch </w:t>
      </w:r>
      <w:r w:rsidR="006E01E1" w:rsidRPr="3F1FD046">
        <w:rPr>
          <w:lang w:bidi="de-DE"/>
        </w:rPr>
        <w:t>das</w:t>
      </w:r>
      <w:r w:rsidR="00542C61" w:rsidRPr="3F1FD046">
        <w:rPr>
          <w:lang w:bidi="de-DE"/>
        </w:rPr>
        <w:t xml:space="preserve"> Profil</w:t>
      </w:r>
      <w:r w:rsidR="006E01E1" w:rsidRPr="3F1FD046">
        <w:rPr>
          <w:lang w:bidi="de-DE"/>
        </w:rPr>
        <w:t>design</w:t>
      </w:r>
      <w:r w:rsidR="00542C61" w:rsidRPr="3F1FD046">
        <w:rPr>
          <w:lang w:bidi="de-DE"/>
        </w:rPr>
        <w:t xml:space="preserve"> und </w:t>
      </w:r>
      <w:r w:rsidR="00B82346" w:rsidRPr="3F1FD046">
        <w:rPr>
          <w:lang w:bidi="de-DE"/>
        </w:rPr>
        <w:t>die</w:t>
      </w:r>
      <w:r w:rsidR="00973D2A" w:rsidRPr="3F1FD046">
        <w:rPr>
          <w:lang w:bidi="de-DE"/>
        </w:rPr>
        <w:t xml:space="preserve"> Laufflächenmischung der neuesten Generation.</w:t>
      </w:r>
      <w:r w:rsidR="00B87708" w:rsidRPr="3F1FD046">
        <w:rPr>
          <w:lang w:bidi="de-DE"/>
        </w:rPr>
        <w:t xml:space="preserve"> </w:t>
      </w:r>
      <w:r w:rsidR="005C6C29" w:rsidRPr="3F1FD046">
        <w:rPr>
          <w:lang w:bidi="de-DE"/>
        </w:rPr>
        <w:t xml:space="preserve">Das </w:t>
      </w:r>
      <w:r w:rsidR="00221CC1">
        <w:rPr>
          <w:lang w:bidi="de-DE"/>
        </w:rPr>
        <w:t xml:space="preserve">neue Block-Profildesign </w:t>
      </w:r>
      <w:r w:rsidR="005C6C29" w:rsidRPr="3F1FD046">
        <w:rPr>
          <w:lang w:bidi="de-DE"/>
        </w:rPr>
        <w:t xml:space="preserve">erhöht die </w:t>
      </w:r>
      <w:r w:rsidR="006E01E1" w:rsidRPr="3F1FD046">
        <w:rPr>
          <w:lang w:bidi="de-DE"/>
        </w:rPr>
        <w:t>Steifigkeit</w:t>
      </w:r>
      <w:r w:rsidR="00485306" w:rsidRPr="3F1FD046">
        <w:rPr>
          <w:lang w:bidi="de-DE"/>
        </w:rPr>
        <w:t xml:space="preserve">, während die geschlossene Reifenschulter und die </w:t>
      </w:r>
      <w:r w:rsidR="00305CB6" w:rsidRPr="3F1FD046">
        <w:rPr>
          <w:lang w:bidi="de-DE"/>
        </w:rPr>
        <w:t>robuste Lauffläche eine lange Ei</w:t>
      </w:r>
      <w:r w:rsidR="2C8225AE" w:rsidRPr="3F1FD046">
        <w:rPr>
          <w:lang w:bidi="de-DE"/>
        </w:rPr>
        <w:t>n</w:t>
      </w:r>
      <w:r w:rsidR="00305CB6" w:rsidRPr="3F1FD046">
        <w:rPr>
          <w:lang w:bidi="de-DE"/>
        </w:rPr>
        <w:t>satzdauer ermögliche</w:t>
      </w:r>
      <w:r w:rsidR="00B82346" w:rsidRPr="3F1FD046">
        <w:rPr>
          <w:lang w:bidi="de-DE"/>
        </w:rPr>
        <w:t>n.</w:t>
      </w:r>
      <w:r w:rsidR="00D8125C" w:rsidRPr="3F1FD046">
        <w:rPr>
          <w:lang w:bidi="de-DE"/>
        </w:rPr>
        <w:t xml:space="preserve"> Die guten </w:t>
      </w:r>
      <w:proofErr w:type="spellStart"/>
      <w:r w:rsidR="00D8125C" w:rsidRPr="3F1FD046">
        <w:rPr>
          <w:lang w:bidi="de-DE"/>
        </w:rPr>
        <w:t>Handlingeigenschaften</w:t>
      </w:r>
      <w:proofErr w:type="spellEnd"/>
      <w:r w:rsidR="00D8125C" w:rsidRPr="3F1FD046">
        <w:rPr>
          <w:lang w:bidi="de-DE"/>
        </w:rPr>
        <w:t xml:space="preserve"> auf trockener Straße </w:t>
      </w:r>
      <w:r w:rsidR="00FB0C83" w:rsidRPr="3F1FD046">
        <w:rPr>
          <w:lang w:bidi="de-DE"/>
        </w:rPr>
        <w:t xml:space="preserve">erreichen die Ingenieure durch </w:t>
      </w:r>
      <w:r w:rsidR="00FD0D7A" w:rsidRPr="3F1FD046">
        <w:rPr>
          <w:lang w:bidi="de-DE"/>
        </w:rPr>
        <w:t xml:space="preserve">eine optimierte Kontaktfläche des </w:t>
      </w:r>
      <w:r w:rsidR="001E72A7" w:rsidRPr="3F1FD046">
        <w:rPr>
          <w:lang w:bidi="de-DE"/>
        </w:rPr>
        <w:t>Reifens</w:t>
      </w:r>
      <w:r w:rsidR="00FD0D7A" w:rsidRPr="3F1FD046">
        <w:rPr>
          <w:lang w:bidi="de-DE"/>
        </w:rPr>
        <w:t xml:space="preserve"> mit der Straße. </w:t>
      </w:r>
      <w:r w:rsidR="001E72A7" w:rsidRPr="3F1FD046">
        <w:rPr>
          <w:lang w:bidi="de-DE"/>
        </w:rPr>
        <w:t>Sie bietet präziseres Handling</w:t>
      </w:r>
      <w:r w:rsidR="00113C3F" w:rsidRPr="3F1FD046">
        <w:rPr>
          <w:lang w:bidi="de-DE"/>
        </w:rPr>
        <w:t xml:space="preserve"> und kurze Bremswege, </w:t>
      </w:r>
      <w:r w:rsidR="13253615" w:rsidRPr="3F1FD046">
        <w:rPr>
          <w:lang w:bidi="de-DE"/>
        </w:rPr>
        <w:t>besonders</w:t>
      </w:r>
      <w:r w:rsidR="00113C3F" w:rsidRPr="3F1FD046">
        <w:rPr>
          <w:lang w:bidi="de-DE"/>
        </w:rPr>
        <w:t xml:space="preserve"> auf trockener Fahrbahn. </w:t>
      </w:r>
      <w:r w:rsidR="00B100E5" w:rsidRPr="3F1FD046">
        <w:rPr>
          <w:lang w:bidi="de-DE"/>
        </w:rPr>
        <w:t xml:space="preserve">Durch die </w:t>
      </w:r>
      <w:r w:rsidR="00394A91">
        <w:rPr>
          <w:lang w:bidi="de-DE"/>
        </w:rPr>
        <w:t>verbundene Schulterfläche</w:t>
      </w:r>
      <w:r w:rsidR="00B100E5" w:rsidRPr="3F1FD046">
        <w:rPr>
          <w:lang w:bidi="de-DE"/>
        </w:rPr>
        <w:t xml:space="preserve"> </w:t>
      </w:r>
      <w:r w:rsidR="005F64A8" w:rsidRPr="3F1FD046">
        <w:rPr>
          <w:lang w:bidi="de-DE"/>
        </w:rPr>
        <w:t>überträgt der Reifen</w:t>
      </w:r>
      <w:r w:rsidR="00233423" w:rsidRPr="3F1FD046">
        <w:rPr>
          <w:lang w:bidi="de-DE"/>
        </w:rPr>
        <w:t xml:space="preserve"> sicher</w:t>
      </w:r>
      <w:r w:rsidR="005F64A8" w:rsidRPr="3F1FD046">
        <w:rPr>
          <w:lang w:bidi="de-DE"/>
        </w:rPr>
        <w:t xml:space="preserve"> die beim </w:t>
      </w:r>
      <w:r w:rsidR="00233423" w:rsidRPr="3F1FD046">
        <w:rPr>
          <w:lang w:bidi="de-DE"/>
        </w:rPr>
        <w:t>Bremsen und Kurvenfahren auftretenden Kräfte</w:t>
      </w:r>
      <w:r w:rsidR="00AC1FD1" w:rsidRPr="3F1FD046">
        <w:rPr>
          <w:lang w:bidi="de-DE"/>
        </w:rPr>
        <w:t>.</w:t>
      </w:r>
      <w:r w:rsidR="00F43DFB" w:rsidRPr="3F1FD046">
        <w:rPr>
          <w:lang w:bidi="de-DE"/>
        </w:rPr>
        <w:t xml:space="preserve"> </w:t>
      </w:r>
      <w:r w:rsidR="00EC5C7D">
        <w:rPr>
          <w:lang w:bidi="de-DE"/>
        </w:rPr>
        <w:t>Durch seine Ro</w:t>
      </w:r>
      <w:r w:rsidR="00F4471B">
        <w:rPr>
          <w:lang w:bidi="de-DE"/>
        </w:rPr>
        <w:t>bustheit eignet sich der</w:t>
      </w:r>
      <w:r w:rsidR="00CF2EB9" w:rsidRPr="3F1FD046">
        <w:rPr>
          <w:lang w:bidi="de-DE"/>
        </w:rPr>
        <w:t xml:space="preserve"> neue Semperit-</w:t>
      </w:r>
      <w:proofErr w:type="spellStart"/>
      <w:r w:rsidR="00CF2EB9" w:rsidRPr="3F1FD046">
        <w:rPr>
          <w:lang w:bidi="de-DE"/>
        </w:rPr>
        <w:t>Transporterreifen</w:t>
      </w:r>
      <w:proofErr w:type="spellEnd"/>
      <w:r w:rsidR="00056B59" w:rsidRPr="3F1FD046">
        <w:rPr>
          <w:lang w:bidi="de-DE"/>
        </w:rPr>
        <w:t xml:space="preserve"> auch für anspruchsvolle Transportaufgaben</w:t>
      </w:r>
      <w:r w:rsidR="00460464" w:rsidRPr="3F1FD046">
        <w:rPr>
          <w:lang w:bidi="de-DE"/>
        </w:rPr>
        <w:t xml:space="preserve"> auf schlechteren Wegstrecken.</w:t>
      </w:r>
    </w:p>
    <w:p w14:paraId="36D25053" w14:textId="6CDEF899" w:rsidR="00820E40" w:rsidRDefault="00820E40">
      <w:pPr>
        <w:spacing w:line="240" w:lineRule="auto"/>
      </w:pPr>
      <w:r>
        <w:br w:type="page"/>
      </w:r>
    </w:p>
    <w:p w14:paraId="40F40509" w14:textId="77777777" w:rsidR="00720DE5" w:rsidRPr="00085D94" w:rsidRDefault="00720DE5" w:rsidP="00091585"/>
    <w:p w14:paraId="36AC93D3" w14:textId="77777777" w:rsidR="00CB4EA9" w:rsidRDefault="00CB4EA9" w:rsidP="00CB4EA9">
      <w:pPr>
        <w:spacing w:line="240" w:lineRule="auto"/>
        <w:rPr>
          <w:rFonts w:cs="Arial"/>
          <w:sz w:val="20"/>
        </w:rPr>
      </w:pPr>
      <w:r w:rsidRPr="00A42D13">
        <w:rPr>
          <w:rFonts w:cs="Arial"/>
          <w:b/>
          <w:sz w:val="20"/>
        </w:rPr>
        <w:t>Semperit</w:t>
      </w:r>
      <w:r w:rsidRPr="002A4D39">
        <w:rPr>
          <w:rFonts w:cs="Arial"/>
          <w:sz w:val="20"/>
        </w:rPr>
        <w:t xml:space="preserve"> ist seit 1985 eine Reifenmarke der Continental AG. Die traditionsreiche Marke mit österreichischer Herkunft wird von Continental sowohl im Bereich der Pkw-Bereifung als auch im Segment der Nutzfahrzeugreifen erfolgreich weitergeführt. Für Nutzfahrzeugreifen bietet Semperit eine breit</w:t>
      </w:r>
      <w:r>
        <w:rPr>
          <w:rFonts w:cs="Arial"/>
          <w:sz w:val="20"/>
        </w:rPr>
        <w:t xml:space="preserve"> </w:t>
      </w:r>
      <w:r w:rsidRPr="002A4D39">
        <w:rPr>
          <w:rFonts w:cs="Arial"/>
          <w:sz w:val="20"/>
        </w:rPr>
        <w:t>gefächerte Produktpalette für den Regional- und Fernverkehr.</w:t>
      </w:r>
    </w:p>
    <w:p w14:paraId="15AFD501" w14:textId="77777777" w:rsidR="00CB4EA9" w:rsidRPr="002A4D39" w:rsidRDefault="00CB4EA9" w:rsidP="00CB4EA9">
      <w:pPr>
        <w:spacing w:line="240" w:lineRule="auto"/>
        <w:rPr>
          <w:rFonts w:cs="Arial"/>
          <w:sz w:val="20"/>
        </w:rPr>
      </w:pPr>
      <w:r w:rsidRPr="002A4D39">
        <w:rPr>
          <w:rFonts w:cs="Arial"/>
          <w:sz w:val="20"/>
        </w:rPr>
        <w:t xml:space="preserve"> </w:t>
      </w:r>
    </w:p>
    <w:p w14:paraId="0013C112" w14:textId="77777777" w:rsidR="007D26E3" w:rsidRPr="007174FF" w:rsidRDefault="007D26E3" w:rsidP="007D26E3">
      <w:pPr>
        <w:spacing w:line="240" w:lineRule="auto"/>
        <w:rPr>
          <w:rStyle w:val="normaltextrun"/>
          <w:rFonts w:cs="Arial"/>
          <w:sz w:val="20"/>
        </w:rPr>
      </w:pPr>
      <w:r w:rsidRPr="007174FF">
        <w:rPr>
          <w:rStyle w:val="normaltextrun"/>
          <w:rFonts w:cs="Arial"/>
          <w:b/>
          <w:bCs/>
          <w:sz w:val="20"/>
        </w:rPr>
        <w:t xml:space="preserve">Continental </w:t>
      </w:r>
      <w:r w:rsidRPr="007174FF">
        <w:rPr>
          <w:rStyle w:val="normaltextrun"/>
          <w:rFonts w:cs="Arial"/>
          <w:sz w:val="20"/>
        </w:rPr>
        <w:t>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2023 einen vorläufigen Umsatz von 41,4 Milliarden Euro und beschäftigt aktuell rund 200.000 Mitarbeiterinnen und Mitarbeiter in 56 Ländern und Märkten.</w:t>
      </w:r>
    </w:p>
    <w:p w14:paraId="10E2892A" w14:textId="77777777" w:rsidR="007D26E3" w:rsidRPr="007174FF" w:rsidRDefault="007D26E3" w:rsidP="007D26E3">
      <w:pPr>
        <w:spacing w:line="240" w:lineRule="auto"/>
        <w:rPr>
          <w:rStyle w:val="normaltextrun"/>
          <w:rFonts w:cs="Arial"/>
          <w:sz w:val="20"/>
        </w:rPr>
      </w:pPr>
    </w:p>
    <w:p w14:paraId="5DB4B785" w14:textId="77777777" w:rsidR="007D26E3" w:rsidRDefault="007D26E3" w:rsidP="007D26E3">
      <w:pPr>
        <w:spacing w:line="240" w:lineRule="auto"/>
        <w:rPr>
          <w:rStyle w:val="normaltextrun"/>
          <w:rFonts w:cs="Arial"/>
          <w:sz w:val="20"/>
        </w:rPr>
      </w:pPr>
      <w:r w:rsidRPr="007174FF">
        <w:rPr>
          <w:rStyle w:val="normaltextrun"/>
          <w:rFonts w:cs="Arial"/>
          <w:sz w:val="20"/>
        </w:rPr>
        <w:t xml:space="preserve">Reifenlösungen des </w:t>
      </w:r>
      <w:r w:rsidRPr="007174FF">
        <w:rPr>
          <w:rStyle w:val="normaltextrun"/>
          <w:rFonts w:cs="Arial"/>
          <w:b/>
          <w:bCs/>
          <w:sz w:val="20"/>
        </w:rPr>
        <w:t xml:space="preserve">Unternehmensbereichs </w:t>
      </w:r>
      <w:proofErr w:type="spellStart"/>
      <w:r w:rsidRPr="007174FF">
        <w:rPr>
          <w:rStyle w:val="normaltextrun"/>
          <w:rFonts w:cs="Arial"/>
          <w:b/>
          <w:bCs/>
          <w:sz w:val="20"/>
        </w:rPr>
        <w:t>Tires</w:t>
      </w:r>
      <w:proofErr w:type="spellEnd"/>
      <w:r w:rsidRPr="007174FF">
        <w:rPr>
          <w:rStyle w:val="normaltextrun"/>
          <w:rFonts w:cs="Arial"/>
          <w:sz w:val="20"/>
        </w:rPr>
        <w:t xml:space="preserve"> machen Mobilität sicherer, intelligenter und nachhaltiger. Sein Premium-Portfolio umfasst Pkw-, Lkw-, Bus-, Zweirad- und Spezialreifen sowie smarte Lösungen und Dienstleistungen für Flotten und den Reifenfachhandel. Continental steht seit mehr als 150 Jahren für innovative Spitzenleistungen und ist einer der größten Reifenhersteller weltweit. Im Geschäftsjahr 2023 erzielte der Unternehmensbereich </w:t>
      </w:r>
      <w:proofErr w:type="spellStart"/>
      <w:r w:rsidRPr="007174FF">
        <w:rPr>
          <w:rStyle w:val="normaltextrun"/>
          <w:rFonts w:cs="Arial"/>
          <w:sz w:val="20"/>
        </w:rPr>
        <w:t>Tires</w:t>
      </w:r>
      <w:proofErr w:type="spellEnd"/>
      <w:r w:rsidRPr="007174FF">
        <w:rPr>
          <w:rStyle w:val="normaltextrun"/>
          <w:rFonts w:cs="Arial"/>
          <w:sz w:val="20"/>
        </w:rPr>
        <w:t xml:space="preserve"> einen Umsatz von 14 Milliarden Euro. Weltweit beschäftigt Continental in ihrem Reifenbereich mehr als 56.000 Mitarbeiterinnen und Mitarbeiter und verfügt über 20 Produktions- und 16 Entwicklungsstandorte.</w:t>
      </w:r>
      <w:r w:rsidRPr="00875DE8">
        <w:rPr>
          <w:rStyle w:val="normaltextrun"/>
          <w:rFonts w:cs="Arial"/>
          <w:sz w:val="20"/>
        </w:rPr>
        <w:t> </w:t>
      </w:r>
    </w:p>
    <w:p w14:paraId="769FAEE7" w14:textId="77777777" w:rsidR="00CB4EA9" w:rsidRDefault="00CB4EA9" w:rsidP="00CB4EA9">
      <w:pPr>
        <w:spacing w:line="240" w:lineRule="auto"/>
        <w:rPr>
          <w:rStyle w:val="normaltextrun"/>
          <w:rFonts w:cs="Arial"/>
          <w:sz w:val="20"/>
        </w:rPr>
      </w:pPr>
      <w:r w:rsidRPr="00875DE8">
        <w:rPr>
          <w:rStyle w:val="normaltextrun"/>
          <w:rFonts w:cs="Arial"/>
          <w:sz w:val="20"/>
        </w:rPr>
        <w:t> </w:t>
      </w:r>
    </w:p>
    <w:p w14:paraId="64729EC4" w14:textId="77777777" w:rsidR="007D26E3" w:rsidRPr="00875DE8" w:rsidRDefault="007D26E3" w:rsidP="00CB4EA9">
      <w:pPr>
        <w:spacing w:line="240" w:lineRule="auto"/>
        <w:rPr>
          <w:rStyle w:val="normaltextrun"/>
          <w:rFonts w:cs="Arial"/>
          <w:sz w:val="20"/>
        </w:rPr>
      </w:pPr>
    </w:p>
    <w:p w14:paraId="6705CDD3" w14:textId="77777777" w:rsidR="00CB4EA9" w:rsidRDefault="00CB4EA9" w:rsidP="00CB4EA9">
      <w:pPr>
        <w:pStyle w:val="LinksJournalist"/>
      </w:pPr>
      <w:r>
        <w:t>K</w:t>
      </w:r>
      <w:r w:rsidRPr="00D1727A">
        <w:t>ontakt für Journalisten</w:t>
      </w:r>
    </w:p>
    <w:p w14:paraId="64B605DF" w14:textId="77777777" w:rsidR="00CB4EA9" w:rsidRDefault="00366D7C" w:rsidP="00CB4EA9">
      <w:pPr>
        <w:contextualSpacing/>
        <w:jc w:val="center"/>
        <w:rPr>
          <w:rFonts w:eastAsia="Calibri"/>
          <w:b/>
          <w:noProof/>
          <w:szCs w:val="24"/>
        </w:rPr>
      </w:pPr>
      <w:r w:rsidRPr="00366D7C">
        <w:rPr>
          <w:rFonts w:eastAsia="Calibri"/>
          <w:b/>
          <w:noProof/>
          <w:szCs w:val="24"/>
        </w:rPr>
        <w:pict w14:anchorId="48C83253">
          <v:rect id="_x0000_i1027" alt="" style="width:453.6pt;height:.05pt;mso-width-percent:0;mso-height-percent:0;mso-width-percent:0;mso-height-percent:0" o:hralign="center" o:hrstd="t" o:hrnoshade="t" o:hr="t" fillcolor="black" stroked="f"/>
        </w:pict>
      </w:r>
    </w:p>
    <w:p w14:paraId="360C1D45" w14:textId="77777777" w:rsidR="00CB4EA9" w:rsidRDefault="00CB4EA9" w:rsidP="00CB4EA9">
      <w:pPr>
        <w:pStyle w:val="11-Contact-Line"/>
        <w:rPr>
          <w:b w:val="0"/>
        </w:rPr>
      </w:pPr>
      <w:r>
        <w:rPr>
          <w:b w:val="0"/>
          <w:bCs/>
        </w:rPr>
        <w:t>Patrick Erdmann</w:t>
      </w:r>
    </w:p>
    <w:p w14:paraId="09CBB111" w14:textId="77777777" w:rsidR="00CB4EA9" w:rsidRPr="00F876E5" w:rsidRDefault="00CB4EA9" w:rsidP="00CB4EA9">
      <w:pPr>
        <w:pStyle w:val="11-Contact-Line"/>
        <w:rPr>
          <w:b w:val="0"/>
          <w:bCs/>
        </w:rPr>
      </w:pPr>
      <w:r>
        <w:rPr>
          <w:b w:val="0"/>
          <w:bCs/>
        </w:rPr>
        <w:t xml:space="preserve">Pressesprecher Pkw- / Transporter-Reifen </w:t>
      </w:r>
    </w:p>
    <w:p w14:paraId="66549A36" w14:textId="77777777" w:rsidR="00CB4EA9" w:rsidRDefault="00CB4EA9" w:rsidP="00CB4EA9">
      <w:pPr>
        <w:pStyle w:val="11-Contact-Line"/>
        <w:rPr>
          <w:b w:val="0"/>
          <w:bCs/>
          <w:color w:val="000000" w:themeColor="text1"/>
          <w:lang w:val="en-US"/>
        </w:rPr>
      </w:pPr>
      <w:r>
        <w:rPr>
          <w:b w:val="0"/>
          <w:bCs/>
          <w:lang w:val="en-US"/>
        </w:rPr>
        <w:t>Rep</w:t>
      </w:r>
      <w:r>
        <w:rPr>
          <w:b w:val="0"/>
          <w:bCs/>
          <w:color w:val="000000" w:themeColor="text1"/>
          <w:lang w:val="en-US"/>
        </w:rPr>
        <w:t>lacement Tires EMEA</w:t>
      </w:r>
    </w:p>
    <w:p w14:paraId="56ACFCEE" w14:textId="77777777" w:rsidR="00CB4EA9" w:rsidRDefault="00CB4EA9" w:rsidP="00CB4EA9">
      <w:pPr>
        <w:pStyle w:val="11-Contact-Line"/>
        <w:rPr>
          <w:b w:val="0"/>
          <w:bCs/>
          <w:color w:val="000000" w:themeColor="text1"/>
          <w:lang w:val="en-US"/>
        </w:rPr>
      </w:pPr>
      <w:proofErr w:type="spellStart"/>
      <w:r>
        <w:rPr>
          <w:b w:val="0"/>
          <w:bCs/>
          <w:color w:val="000000" w:themeColor="text1"/>
          <w:lang w:val="en-US"/>
        </w:rPr>
        <w:t>Telefon</w:t>
      </w:r>
      <w:proofErr w:type="spellEnd"/>
      <w:r>
        <w:rPr>
          <w:b w:val="0"/>
          <w:bCs/>
          <w:color w:val="000000" w:themeColor="text1"/>
          <w:lang w:val="en-US"/>
        </w:rPr>
        <w:t>: +49 151 42130265</w:t>
      </w:r>
    </w:p>
    <w:p w14:paraId="45702534" w14:textId="77777777" w:rsidR="00CB4EA9" w:rsidRPr="0062287F" w:rsidRDefault="00CB4EA9" w:rsidP="00316EA9">
      <w:pPr>
        <w:pStyle w:val="11-Contact-Line"/>
        <w:rPr>
          <w:b w:val="0"/>
          <w:bCs/>
          <w:lang w:val="en-US"/>
        </w:rPr>
      </w:pPr>
      <w:r w:rsidRPr="0062287F">
        <w:rPr>
          <w:b w:val="0"/>
          <w:bCs/>
          <w:lang w:val="en-US"/>
        </w:rPr>
        <w:t xml:space="preserve">E-Mail: </w:t>
      </w:r>
      <w:hyperlink r:id="rId11" w:history="1">
        <w:r w:rsidRPr="0062287F">
          <w:rPr>
            <w:b w:val="0"/>
            <w:bCs/>
            <w:lang w:val="en-US"/>
          </w:rPr>
          <w:t>patrick.erdmann@conti.de</w:t>
        </w:r>
      </w:hyperlink>
    </w:p>
    <w:p w14:paraId="7A50278F" w14:textId="77777777" w:rsidR="00CB4EA9" w:rsidRPr="00D1727A" w:rsidRDefault="00366D7C" w:rsidP="00CB4EA9">
      <w:pPr>
        <w:pStyle w:val="LinksJournalist"/>
        <w:jc w:val="center"/>
      </w:pPr>
      <w:r>
        <w:rPr>
          <w:noProof/>
        </w:rPr>
        <w:pict w14:anchorId="433F7BDC">
          <v:rect id="_x0000_i1026" alt="" style="width:453.6pt;height:.05pt;mso-width-percent:0;mso-height-percent:0;mso-width-percent:0;mso-height-percent:0" o:hralign="center" o:hrstd="t" o:hrnoshade="t" o:hr="t" fillcolor="black" stroked="f"/>
        </w:pict>
      </w:r>
    </w:p>
    <w:p w14:paraId="7ADF630E" w14:textId="77777777" w:rsidR="00CB4EA9" w:rsidRPr="00D1727A" w:rsidRDefault="00366D7C" w:rsidP="00CB4EA9">
      <w:pPr>
        <w:pStyle w:val="Zweispaltig"/>
      </w:pPr>
      <w:r>
        <w:rPr>
          <w:noProof/>
        </w:rPr>
        <w:pict w14:anchorId="757F7B5D">
          <v:rect id="_x0000_i1025" alt="" style="width:453.6pt;height:.05pt;mso-width-percent:0;mso-height-percent:0;mso-width-percent:0;mso-height-percent:0" o:hralign="center" o:hrstd="t" o:hrnoshade="t" o:hr="t" fillcolor="black" stroked="f"/>
        </w:pict>
      </w:r>
    </w:p>
    <w:p w14:paraId="66E804BF" w14:textId="77777777" w:rsidR="00CB4EA9" w:rsidRDefault="00CB4EA9" w:rsidP="00CB4EA9">
      <w:pPr>
        <w:pStyle w:val="LinksJournalist"/>
      </w:pPr>
    </w:p>
    <w:p w14:paraId="6E0B0C8B" w14:textId="5DAEE4BC" w:rsidR="00CB4EA9" w:rsidRDefault="00CB4EA9" w:rsidP="54EA0DB2">
      <w:pPr>
        <w:pStyle w:val="LinksJournalist"/>
      </w:pPr>
      <w:r>
        <w:t>Link</w:t>
      </w:r>
      <w:r w:rsidR="001127E7">
        <w:t>:</w:t>
      </w:r>
    </w:p>
    <w:p w14:paraId="23064F4A" w14:textId="42DDA03C" w:rsidR="00C2564F" w:rsidRPr="001930EF" w:rsidRDefault="00000000" w:rsidP="00CB4EA9">
      <w:pPr>
        <w:pStyle w:val="LinksJournalist"/>
      </w:pPr>
      <w:hyperlink r:id="rId12">
        <w:r w:rsidR="2D8F9CCC" w:rsidRPr="00D363B9">
          <w:rPr>
            <w:rStyle w:val="Hyperlink"/>
            <w:rFonts w:eastAsia="Arial" w:cs="Arial"/>
            <w:b w:val="0"/>
            <w:color w:val="000000" w:themeColor="text1"/>
            <w:szCs w:val="22"/>
          </w:rPr>
          <w:t>Verlässliche Reifen für alle Wetter- und Straßenbedingungen | Semperit</w:t>
        </w:r>
        <w:r w:rsidR="00AA6855">
          <w:br/>
        </w:r>
      </w:hyperlink>
    </w:p>
    <w:sectPr w:rsidR="00C2564F" w:rsidRPr="001930EF" w:rsidSect="00366D7C">
      <w:headerReference w:type="default" r:id="rId13"/>
      <w:footerReference w:type="even" r:id="rId14"/>
      <w:footerReference w:type="default" r:id="rId15"/>
      <w:footerReference w:type="first" r:id="rId16"/>
      <w:type w:val="continuous"/>
      <w:pgSz w:w="11900" w:h="16840" w:code="9"/>
      <w:pgMar w:top="1985" w:right="1410" w:bottom="170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3418A" w14:textId="77777777" w:rsidR="00366D7C" w:rsidRDefault="00366D7C">
      <w:r>
        <w:separator/>
      </w:r>
    </w:p>
  </w:endnote>
  <w:endnote w:type="continuationSeparator" w:id="0">
    <w:p w14:paraId="2E12F7FF" w14:textId="77777777" w:rsidR="00366D7C" w:rsidRDefault="00366D7C">
      <w:r>
        <w:continuationSeparator/>
      </w:r>
    </w:p>
  </w:endnote>
  <w:endnote w:type="continuationNotice" w:id="1">
    <w:p w14:paraId="070E7BB6" w14:textId="77777777" w:rsidR="00366D7C" w:rsidRDefault="00366D7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9554" w14:textId="3757A3EC" w:rsidR="004C5179" w:rsidRDefault="002077A0">
    <w:pPr>
      <w:pStyle w:val="Fuzeile"/>
      <w:framePr w:wrap="around" w:vAnchor="text" w:hAnchor="margin" w:y="1"/>
      <w:rPr>
        <w:rStyle w:val="Seitenzahl"/>
      </w:rPr>
    </w:pPr>
    <w:r>
      <w:rPr>
        <w:noProof/>
      </w:rPr>
      <mc:AlternateContent>
        <mc:Choice Requires="wps">
          <w:drawing>
            <wp:anchor distT="0" distB="0" distL="0" distR="0" simplePos="0" relativeHeight="251658242" behindDoc="0" locked="0" layoutInCell="1" allowOverlap="1" wp14:anchorId="383862BC" wp14:editId="7D7EBF77">
              <wp:simplePos x="635" y="635"/>
              <wp:positionH relativeFrom="column">
                <wp:align>center</wp:align>
              </wp:positionH>
              <wp:positionV relativeFrom="paragraph">
                <wp:posOffset>635</wp:posOffset>
              </wp:positionV>
              <wp:extent cx="443865" cy="443865"/>
              <wp:effectExtent l="0" t="0" r="3810" b="15240"/>
              <wp:wrapSquare wrapText="bothSides"/>
              <wp:docPr id="2" name="Textfeld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B9BC70" w14:textId="077ECD90" w:rsidR="002077A0" w:rsidRPr="002077A0" w:rsidRDefault="002077A0">
                          <w:pPr>
                            <w:rPr>
                              <w:rFonts w:eastAsia="Arial" w:cs="Arial"/>
                              <w:noProof/>
                              <w:color w:val="000000"/>
                              <w:sz w:val="16"/>
                              <w:szCs w:val="16"/>
                            </w:rPr>
                          </w:pPr>
                          <w:r w:rsidRPr="002077A0">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83862BC" id="_x0000_t202" coordsize="21600,21600" o:spt="202" path="m,l,21600r21600,l21600,xe">
              <v:stroke joinstyle="miter"/>
              <v:path gradientshapeok="t" o:connecttype="rect"/>
            </v:shapetype>
            <v:shape id="Textfeld 2" o:spid="_x0000_s1026" type="#_x0000_t202" alt="Internal"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3B9BC70" w14:textId="077ECD90" w:rsidR="002077A0" w:rsidRPr="002077A0" w:rsidRDefault="002077A0">
                    <w:pPr>
                      <w:rPr>
                        <w:rFonts w:eastAsia="Arial" w:cs="Arial"/>
                        <w:noProof/>
                        <w:color w:val="000000"/>
                        <w:sz w:val="16"/>
                        <w:szCs w:val="16"/>
                      </w:rPr>
                    </w:pPr>
                    <w:r w:rsidRPr="002077A0">
                      <w:rPr>
                        <w:rFonts w:eastAsia="Arial" w:cs="Arial"/>
                        <w:noProof/>
                        <w:color w:val="000000"/>
                        <w:sz w:val="16"/>
                        <w:szCs w:val="16"/>
                      </w:rPr>
                      <w:t>Internal</w:t>
                    </w:r>
                  </w:p>
                </w:txbxContent>
              </v:textbox>
              <w10:wrap type="square"/>
            </v:shape>
          </w:pict>
        </mc:Fallback>
      </mc:AlternateContent>
    </w:r>
    <w:r w:rsidR="004C5179">
      <w:rPr>
        <w:rStyle w:val="Seitenzahl"/>
      </w:rPr>
      <w:fldChar w:fldCharType="begin"/>
    </w:r>
    <w:r w:rsidR="004C5179">
      <w:rPr>
        <w:rStyle w:val="Seitenzahl"/>
      </w:rPr>
      <w:instrText xml:space="preserve">PAGE  </w:instrText>
    </w:r>
    <w:r w:rsidR="004C5179">
      <w:rPr>
        <w:rStyle w:val="Seitenzahl"/>
      </w:rPr>
      <w:fldChar w:fldCharType="end"/>
    </w:r>
  </w:p>
  <w:p w14:paraId="6B889E04" w14:textId="77777777" w:rsidR="004C5179" w:rsidRDefault="004C5179">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3487E" w14:textId="76B13048" w:rsidR="002A1583" w:rsidRDefault="00331A48" w:rsidP="002A1583">
    <w:pPr>
      <w:pStyle w:val="09-Footer"/>
      <w:shd w:val="solid" w:color="FFFFFF" w:fill="auto"/>
      <w:rPr>
        <w:noProof/>
      </w:rPr>
    </w:pPr>
    <w:r>
      <w:rPr>
        <w:noProof/>
      </w:rPr>
      <w:t>I</w:t>
    </w:r>
    <w:r w:rsidR="002A1583">
      <w:rPr>
        <w:noProof/>
      </w:rPr>
      <w:t>hr Kontakt:</w:t>
    </w:r>
  </w:p>
  <w:p w14:paraId="60CBFC97" w14:textId="7D0A79FE" w:rsidR="004C5179" w:rsidRDefault="009A389A" w:rsidP="009A389A">
    <w:pPr>
      <w:pStyle w:val="09-Footer"/>
      <w:shd w:val="solid" w:color="FFFFFF" w:fill="auto"/>
      <w:rPr>
        <w:noProof/>
      </w:rPr>
    </w:pPr>
    <w:r>
      <w:rPr>
        <w:noProof/>
      </w:rPr>
      <w:t>Patrick Erdmann, Telefon: +49 151 42130265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FE53" w14:textId="535FBAF7" w:rsidR="002077A0" w:rsidRDefault="002077A0">
    <w:pPr>
      <w:pStyle w:val="Fuzeile"/>
    </w:pPr>
    <w:r>
      <w:rPr>
        <w:noProof/>
      </w:rPr>
      <mc:AlternateContent>
        <mc:Choice Requires="wps">
          <w:drawing>
            <wp:anchor distT="0" distB="0" distL="0" distR="0" simplePos="0" relativeHeight="251658241" behindDoc="0" locked="0" layoutInCell="1" allowOverlap="1" wp14:anchorId="1A9482AE" wp14:editId="52424C49">
              <wp:simplePos x="635" y="635"/>
              <wp:positionH relativeFrom="column">
                <wp:align>center</wp:align>
              </wp:positionH>
              <wp:positionV relativeFrom="paragraph">
                <wp:posOffset>635</wp:posOffset>
              </wp:positionV>
              <wp:extent cx="443865" cy="443865"/>
              <wp:effectExtent l="0" t="0" r="3810" b="15240"/>
              <wp:wrapSquare wrapText="bothSides"/>
              <wp:docPr id="1" name="Textfeld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975D28" w14:textId="11DDA9FD" w:rsidR="002077A0" w:rsidRPr="002077A0" w:rsidRDefault="002077A0">
                          <w:pPr>
                            <w:rPr>
                              <w:rFonts w:eastAsia="Arial" w:cs="Arial"/>
                              <w:noProof/>
                              <w:color w:val="000000"/>
                              <w:sz w:val="16"/>
                              <w:szCs w:val="16"/>
                            </w:rPr>
                          </w:pPr>
                          <w:r w:rsidRPr="002077A0">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A9482AE" id="_x0000_t202" coordsize="21600,21600" o:spt="202" path="m,l,21600r21600,l21600,xe">
              <v:stroke joinstyle="miter"/>
              <v:path gradientshapeok="t" o:connecttype="rect"/>
            </v:shapetype>
            <v:shape id="Textfeld 1" o:spid="_x0000_s1027" type="#_x0000_t202" alt="Intern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68975D28" w14:textId="11DDA9FD" w:rsidR="002077A0" w:rsidRPr="002077A0" w:rsidRDefault="002077A0">
                    <w:pPr>
                      <w:rPr>
                        <w:rFonts w:eastAsia="Arial" w:cs="Arial"/>
                        <w:noProof/>
                        <w:color w:val="000000"/>
                        <w:sz w:val="16"/>
                        <w:szCs w:val="16"/>
                      </w:rPr>
                    </w:pPr>
                    <w:r w:rsidRPr="002077A0">
                      <w:rPr>
                        <w:rFonts w:eastAsia="Arial" w:cs="Arial"/>
                        <w:noProof/>
                        <w:color w:val="000000"/>
                        <w:sz w:val="16"/>
                        <w:szCs w:val="16"/>
                      </w:rPr>
                      <w:t>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3F34B" w14:textId="77777777" w:rsidR="00366D7C" w:rsidRDefault="00366D7C">
      <w:r>
        <w:separator/>
      </w:r>
    </w:p>
  </w:footnote>
  <w:footnote w:type="continuationSeparator" w:id="0">
    <w:p w14:paraId="3B2B3770" w14:textId="77777777" w:rsidR="00366D7C" w:rsidRDefault="00366D7C">
      <w:r>
        <w:continuationSeparator/>
      </w:r>
    </w:p>
  </w:footnote>
  <w:footnote w:type="continuationNotice" w:id="1">
    <w:p w14:paraId="3F46838E" w14:textId="77777777" w:rsidR="00366D7C" w:rsidRDefault="00366D7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0789" w14:textId="77777777" w:rsidR="004C5179" w:rsidRDefault="004C5179">
    <w:pPr>
      <w:pStyle w:val="Kopfzeile"/>
      <w:ind w:right="-2276"/>
    </w:pPr>
    <w:r>
      <w:rPr>
        <w:noProof/>
      </w:rPr>
      <w:drawing>
        <wp:anchor distT="0" distB="0" distL="114300" distR="114300" simplePos="0" relativeHeight="251658240" behindDoc="1" locked="0" layoutInCell="1" allowOverlap="1" wp14:anchorId="752A2BCE" wp14:editId="6DDF7126">
          <wp:simplePos x="0" y="0"/>
          <wp:positionH relativeFrom="column">
            <wp:posOffset>-157480</wp:posOffset>
          </wp:positionH>
          <wp:positionV relativeFrom="paragraph">
            <wp:posOffset>-113030</wp:posOffset>
          </wp:positionV>
          <wp:extent cx="3851910" cy="748030"/>
          <wp:effectExtent l="19050" t="0" r="0" b="0"/>
          <wp:wrapTight wrapText="bothSides">
            <wp:wrapPolygon edited="0">
              <wp:start x="-107" y="0"/>
              <wp:lineTo x="-107" y="20903"/>
              <wp:lineTo x="21579" y="20903"/>
              <wp:lineTo x="21579" y="0"/>
              <wp:lineTo x="-107" y="0"/>
            </wp:wrapPolygon>
          </wp:wrapTight>
          <wp:docPr id="4" name="Grafik 4" descr="S:\020-RE-TRUCK-EMEA\40_Marketing\05_Communications TruckTires EMEA\140_Press\10_Press Releases_Press Kits\_2016\07_Semperit_CV Show Birmingham\Semperit_blau auf weiß_600 Pixel_Internetversio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020-RE-TRUCK-EMEA\40_Marketing\05_Communications TruckTires EMEA\140_Press\10_Press Releases_Press Kits\_2016\07_Semperit_CV Show Birmingham\Semperit_blau auf weiß_600 Pixel_Internetversion (jpg).jpg"/>
                  <pic:cNvPicPr>
                    <a:picLocks noChangeAspect="1" noChangeArrowheads="1"/>
                  </pic:cNvPicPr>
                </pic:nvPicPr>
                <pic:blipFill>
                  <a:blip r:embed="rId1"/>
                  <a:srcRect/>
                  <a:stretch>
                    <a:fillRect/>
                  </a:stretch>
                </pic:blipFill>
                <pic:spPr bwMode="auto">
                  <a:xfrm>
                    <a:off x="0" y="0"/>
                    <a:ext cx="3851910" cy="748030"/>
                  </a:xfrm>
                  <a:prstGeom prst="rect">
                    <a:avLst/>
                  </a:prstGeom>
                  <a:noFill/>
                  <a:ln w="9525">
                    <a:noFill/>
                    <a:miter lim="800000"/>
                    <a:headEnd/>
                    <a:tailEnd/>
                  </a:ln>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5O36y5nglEA1a4" int2:id="2ZKMXr0Q">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1421"/>
    <w:multiLevelType w:val="hybridMultilevel"/>
    <w:tmpl w:val="8B62AFF6"/>
    <w:lvl w:ilvl="0" w:tplc="3D16DAEA">
      <w:numFmt w:val="bullet"/>
      <w:lvlText w:val=""/>
      <w:lvlJc w:val="left"/>
      <w:pPr>
        <w:tabs>
          <w:tab w:val="num" w:pos="720"/>
        </w:tabs>
        <w:ind w:left="720" w:hanging="360"/>
      </w:pPr>
      <w:rPr>
        <w:rFonts w:ascii="Symbol" w:eastAsia="Times New Roman" w:hAnsi="Symbol" w:cs="Arial" w:hint="default"/>
      </w:rPr>
    </w:lvl>
    <w:lvl w:ilvl="1" w:tplc="D5D86586" w:tentative="1">
      <w:start w:val="1"/>
      <w:numFmt w:val="bullet"/>
      <w:lvlText w:val="o"/>
      <w:lvlJc w:val="left"/>
      <w:pPr>
        <w:tabs>
          <w:tab w:val="num" w:pos="1440"/>
        </w:tabs>
        <w:ind w:left="1440" w:hanging="360"/>
      </w:pPr>
      <w:rPr>
        <w:rFonts w:ascii="Courier New" w:hAnsi="Courier New" w:hint="default"/>
      </w:rPr>
    </w:lvl>
    <w:lvl w:ilvl="2" w:tplc="4134EDA8" w:tentative="1">
      <w:start w:val="1"/>
      <w:numFmt w:val="bullet"/>
      <w:lvlText w:val=""/>
      <w:lvlJc w:val="left"/>
      <w:pPr>
        <w:tabs>
          <w:tab w:val="num" w:pos="2160"/>
        </w:tabs>
        <w:ind w:left="2160" w:hanging="360"/>
      </w:pPr>
      <w:rPr>
        <w:rFonts w:ascii="Wingdings" w:hAnsi="Wingdings" w:hint="default"/>
      </w:rPr>
    </w:lvl>
    <w:lvl w:ilvl="3" w:tplc="F8E4E8B4" w:tentative="1">
      <w:start w:val="1"/>
      <w:numFmt w:val="bullet"/>
      <w:lvlText w:val=""/>
      <w:lvlJc w:val="left"/>
      <w:pPr>
        <w:tabs>
          <w:tab w:val="num" w:pos="2880"/>
        </w:tabs>
        <w:ind w:left="2880" w:hanging="360"/>
      </w:pPr>
      <w:rPr>
        <w:rFonts w:ascii="Symbol" w:hAnsi="Symbol" w:hint="default"/>
      </w:rPr>
    </w:lvl>
    <w:lvl w:ilvl="4" w:tplc="E5269236" w:tentative="1">
      <w:start w:val="1"/>
      <w:numFmt w:val="bullet"/>
      <w:lvlText w:val="o"/>
      <w:lvlJc w:val="left"/>
      <w:pPr>
        <w:tabs>
          <w:tab w:val="num" w:pos="3600"/>
        </w:tabs>
        <w:ind w:left="3600" w:hanging="360"/>
      </w:pPr>
      <w:rPr>
        <w:rFonts w:ascii="Courier New" w:hAnsi="Courier New" w:hint="default"/>
      </w:rPr>
    </w:lvl>
    <w:lvl w:ilvl="5" w:tplc="CFB2932E" w:tentative="1">
      <w:start w:val="1"/>
      <w:numFmt w:val="bullet"/>
      <w:lvlText w:val=""/>
      <w:lvlJc w:val="left"/>
      <w:pPr>
        <w:tabs>
          <w:tab w:val="num" w:pos="4320"/>
        </w:tabs>
        <w:ind w:left="4320" w:hanging="360"/>
      </w:pPr>
      <w:rPr>
        <w:rFonts w:ascii="Wingdings" w:hAnsi="Wingdings" w:hint="default"/>
      </w:rPr>
    </w:lvl>
    <w:lvl w:ilvl="6" w:tplc="EFA058BE" w:tentative="1">
      <w:start w:val="1"/>
      <w:numFmt w:val="bullet"/>
      <w:lvlText w:val=""/>
      <w:lvlJc w:val="left"/>
      <w:pPr>
        <w:tabs>
          <w:tab w:val="num" w:pos="5040"/>
        </w:tabs>
        <w:ind w:left="5040" w:hanging="360"/>
      </w:pPr>
      <w:rPr>
        <w:rFonts w:ascii="Symbol" w:hAnsi="Symbol" w:hint="default"/>
      </w:rPr>
    </w:lvl>
    <w:lvl w:ilvl="7" w:tplc="D512934A" w:tentative="1">
      <w:start w:val="1"/>
      <w:numFmt w:val="bullet"/>
      <w:lvlText w:val="o"/>
      <w:lvlJc w:val="left"/>
      <w:pPr>
        <w:tabs>
          <w:tab w:val="num" w:pos="5760"/>
        </w:tabs>
        <w:ind w:left="5760" w:hanging="360"/>
      </w:pPr>
      <w:rPr>
        <w:rFonts w:ascii="Courier New" w:hAnsi="Courier New" w:hint="default"/>
      </w:rPr>
    </w:lvl>
    <w:lvl w:ilvl="8" w:tplc="1DAA7E1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45564C"/>
    <w:multiLevelType w:val="hybridMultilevel"/>
    <w:tmpl w:val="E5464B28"/>
    <w:lvl w:ilvl="0" w:tplc="0624E558">
      <w:start w:val="1"/>
      <w:numFmt w:val="bullet"/>
      <w:lvlText w:val=""/>
      <w:lvlJc w:val="left"/>
      <w:pPr>
        <w:tabs>
          <w:tab w:val="num" w:pos="731"/>
        </w:tabs>
        <w:ind w:left="731" w:hanging="360"/>
      </w:pPr>
      <w:rPr>
        <w:rFonts w:ascii="Symbol" w:hAnsi="Symbol" w:hint="default"/>
      </w:rPr>
    </w:lvl>
    <w:lvl w:ilvl="1" w:tplc="F3080C86" w:tentative="1">
      <w:start w:val="1"/>
      <w:numFmt w:val="bullet"/>
      <w:lvlText w:val="o"/>
      <w:lvlJc w:val="left"/>
      <w:pPr>
        <w:tabs>
          <w:tab w:val="num" w:pos="1451"/>
        </w:tabs>
        <w:ind w:left="1451" w:hanging="360"/>
      </w:pPr>
      <w:rPr>
        <w:rFonts w:ascii="Courier New" w:hAnsi="Courier New" w:hint="default"/>
      </w:rPr>
    </w:lvl>
    <w:lvl w:ilvl="2" w:tplc="EE2C9260" w:tentative="1">
      <w:start w:val="1"/>
      <w:numFmt w:val="bullet"/>
      <w:lvlText w:val=""/>
      <w:lvlJc w:val="left"/>
      <w:pPr>
        <w:tabs>
          <w:tab w:val="num" w:pos="2171"/>
        </w:tabs>
        <w:ind w:left="2171" w:hanging="360"/>
      </w:pPr>
      <w:rPr>
        <w:rFonts w:ascii="Wingdings" w:hAnsi="Wingdings" w:hint="default"/>
      </w:rPr>
    </w:lvl>
    <w:lvl w:ilvl="3" w:tplc="12B61B56" w:tentative="1">
      <w:start w:val="1"/>
      <w:numFmt w:val="bullet"/>
      <w:lvlText w:val=""/>
      <w:lvlJc w:val="left"/>
      <w:pPr>
        <w:tabs>
          <w:tab w:val="num" w:pos="2891"/>
        </w:tabs>
        <w:ind w:left="2891" w:hanging="360"/>
      </w:pPr>
      <w:rPr>
        <w:rFonts w:ascii="Symbol" w:hAnsi="Symbol" w:hint="default"/>
      </w:rPr>
    </w:lvl>
    <w:lvl w:ilvl="4" w:tplc="0B1461B6" w:tentative="1">
      <w:start w:val="1"/>
      <w:numFmt w:val="bullet"/>
      <w:lvlText w:val="o"/>
      <w:lvlJc w:val="left"/>
      <w:pPr>
        <w:tabs>
          <w:tab w:val="num" w:pos="3611"/>
        </w:tabs>
        <w:ind w:left="3611" w:hanging="360"/>
      </w:pPr>
      <w:rPr>
        <w:rFonts w:ascii="Courier New" w:hAnsi="Courier New" w:hint="default"/>
      </w:rPr>
    </w:lvl>
    <w:lvl w:ilvl="5" w:tplc="0B1EFE4E" w:tentative="1">
      <w:start w:val="1"/>
      <w:numFmt w:val="bullet"/>
      <w:lvlText w:val=""/>
      <w:lvlJc w:val="left"/>
      <w:pPr>
        <w:tabs>
          <w:tab w:val="num" w:pos="4331"/>
        </w:tabs>
        <w:ind w:left="4331" w:hanging="360"/>
      </w:pPr>
      <w:rPr>
        <w:rFonts w:ascii="Wingdings" w:hAnsi="Wingdings" w:hint="default"/>
      </w:rPr>
    </w:lvl>
    <w:lvl w:ilvl="6" w:tplc="92A66CE6" w:tentative="1">
      <w:start w:val="1"/>
      <w:numFmt w:val="bullet"/>
      <w:lvlText w:val=""/>
      <w:lvlJc w:val="left"/>
      <w:pPr>
        <w:tabs>
          <w:tab w:val="num" w:pos="5051"/>
        </w:tabs>
        <w:ind w:left="5051" w:hanging="360"/>
      </w:pPr>
      <w:rPr>
        <w:rFonts w:ascii="Symbol" w:hAnsi="Symbol" w:hint="default"/>
      </w:rPr>
    </w:lvl>
    <w:lvl w:ilvl="7" w:tplc="0BD8D696" w:tentative="1">
      <w:start w:val="1"/>
      <w:numFmt w:val="bullet"/>
      <w:lvlText w:val="o"/>
      <w:lvlJc w:val="left"/>
      <w:pPr>
        <w:tabs>
          <w:tab w:val="num" w:pos="5771"/>
        </w:tabs>
        <w:ind w:left="5771" w:hanging="360"/>
      </w:pPr>
      <w:rPr>
        <w:rFonts w:ascii="Courier New" w:hAnsi="Courier New" w:hint="default"/>
      </w:rPr>
    </w:lvl>
    <w:lvl w:ilvl="8" w:tplc="BD340A66" w:tentative="1">
      <w:start w:val="1"/>
      <w:numFmt w:val="bullet"/>
      <w:lvlText w:val=""/>
      <w:lvlJc w:val="left"/>
      <w:pPr>
        <w:tabs>
          <w:tab w:val="num" w:pos="6491"/>
        </w:tabs>
        <w:ind w:left="6491" w:hanging="360"/>
      </w:pPr>
      <w:rPr>
        <w:rFonts w:ascii="Wingdings" w:hAnsi="Wingdings" w:hint="default"/>
      </w:rPr>
    </w:lvl>
  </w:abstractNum>
  <w:abstractNum w:abstractNumId="2"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547125"/>
    <w:multiLevelType w:val="hybridMultilevel"/>
    <w:tmpl w:val="DD30F7BA"/>
    <w:lvl w:ilvl="0" w:tplc="F4BC5F64">
      <w:start w:val="1"/>
      <w:numFmt w:val="bullet"/>
      <w:lvlText w:val=""/>
      <w:lvlJc w:val="left"/>
      <w:pPr>
        <w:tabs>
          <w:tab w:val="num" w:pos="720"/>
        </w:tabs>
        <w:ind w:left="720" w:hanging="360"/>
      </w:pPr>
      <w:rPr>
        <w:rFonts w:ascii="Symbol" w:hAnsi="Symbol" w:hint="default"/>
      </w:rPr>
    </w:lvl>
    <w:lvl w:ilvl="1" w:tplc="F0FA4CFE" w:tentative="1">
      <w:start w:val="1"/>
      <w:numFmt w:val="bullet"/>
      <w:lvlText w:val="o"/>
      <w:lvlJc w:val="left"/>
      <w:pPr>
        <w:tabs>
          <w:tab w:val="num" w:pos="1440"/>
        </w:tabs>
        <w:ind w:left="1440" w:hanging="360"/>
      </w:pPr>
      <w:rPr>
        <w:rFonts w:ascii="Courier New" w:hAnsi="Courier New" w:hint="default"/>
      </w:rPr>
    </w:lvl>
    <w:lvl w:ilvl="2" w:tplc="33581484" w:tentative="1">
      <w:start w:val="1"/>
      <w:numFmt w:val="bullet"/>
      <w:lvlText w:val=""/>
      <w:lvlJc w:val="left"/>
      <w:pPr>
        <w:tabs>
          <w:tab w:val="num" w:pos="2160"/>
        </w:tabs>
        <w:ind w:left="2160" w:hanging="360"/>
      </w:pPr>
      <w:rPr>
        <w:rFonts w:ascii="Wingdings" w:hAnsi="Wingdings" w:hint="default"/>
      </w:rPr>
    </w:lvl>
    <w:lvl w:ilvl="3" w:tplc="692E7DBE" w:tentative="1">
      <w:start w:val="1"/>
      <w:numFmt w:val="bullet"/>
      <w:lvlText w:val=""/>
      <w:lvlJc w:val="left"/>
      <w:pPr>
        <w:tabs>
          <w:tab w:val="num" w:pos="2880"/>
        </w:tabs>
        <w:ind w:left="2880" w:hanging="360"/>
      </w:pPr>
      <w:rPr>
        <w:rFonts w:ascii="Symbol" w:hAnsi="Symbol" w:hint="default"/>
      </w:rPr>
    </w:lvl>
    <w:lvl w:ilvl="4" w:tplc="730AC7BE" w:tentative="1">
      <w:start w:val="1"/>
      <w:numFmt w:val="bullet"/>
      <w:lvlText w:val="o"/>
      <w:lvlJc w:val="left"/>
      <w:pPr>
        <w:tabs>
          <w:tab w:val="num" w:pos="3600"/>
        </w:tabs>
        <w:ind w:left="3600" w:hanging="360"/>
      </w:pPr>
      <w:rPr>
        <w:rFonts w:ascii="Courier New" w:hAnsi="Courier New" w:hint="default"/>
      </w:rPr>
    </w:lvl>
    <w:lvl w:ilvl="5" w:tplc="4838F824" w:tentative="1">
      <w:start w:val="1"/>
      <w:numFmt w:val="bullet"/>
      <w:lvlText w:val=""/>
      <w:lvlJc w:val="left"/>
      <w:pPr>
        <w:tabs>
          <w:tab w:val="num" w:pos="4320"/>
        </w:tabs>
        <w:ind w:left="4320" w:hanging="360"/>
      </w:pPr>
      <w:rPr>
        <w:rFonts w:ascii="Wingdings" w:hAnsi="Wingdings" w:hint="default"/>
      </w:rPr>
    </w:lvl>
    <w:lvl w:ilvl="6" w:tplc="2E5CFE7A" w:tentative="1">
      <w:start w:val="1"/>
      <w:numFmt w:val="bullet"/>
      <w:lvlText w:val=""/>
      <w:lvlJc w:val="left"/>
      <w:pPr>
        <w:tabs>
          <w:tab w:val="num" w:pos="5040"/>
        </w:tabs>
        <w:ind w:left="5040" w:hanging="360"/>
      </w:pPr>
      <w:rPr>
        <w:rFonts w:ascii="Symbol" w:hAnsi="Symbol" w:hint="default"/>
      </w:rPr>
    </w:lvl>
    <w:lvl w:ilvl="7" w:tplc="20C6B70A" w:tentative="1">
      <w:start w:val="1"/>
      <w:numFmt w:val="bullet"/>
      <w:lvlText w:val="o"/>
      <w:lvlJc w:val="left"/>
      <w:pPr>
        <w:tabs>
          <w:tab w:val="num" w:pos="5760"/>
        </w:tabs>
        <w:ind w:left="5760" w:hanging="360"/>
      </w:pPr>
      <w:rPr>
        <w:rFonts w:ascii="Courier New" w:hAnsi="Courier New" w:hint="default"/>
      </w:rPr>
    </w:lvl>
    <w:lvl w:ilvl="8" w:tplc="A80C5B0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050C2C"/>
    <w:multiLevelType w:val="hybridMultilevel"/>
    <w:tmpl w:val="FFFCF2BA"/>
    <w:lvl w:ilvl="0" w:tplc="8326DFE6">
      <w:start w:val="1"/>
      <w:numFmt w:val="bullet"/>
      <w:lvlText w:val=""/>
      <w:lvlJc w:val="left"/>
      <w:pPr>
        <w:ind w:left="720" w:hanging="360"/>
      </w:pPr>
      <w:rPr>
        <w:rFonts w:ascii="Symbol" w:hAnsi="Symbol" w:hint="default"/>
      </w:rPr>
    </w:lvl>
    <w:lvl w:ilvl="1" w:tplc="0958C8AC">
      <w:start w:val="1"/>
      <w:numFmt w:val="bullet"/>
      <w:lvlText w:val="o"/>
      <w:lvlJc w:val="left"/>
      <w:pPr>
        <w:ind w:left="1440" w:hanging="360"/>
      </w:pPr>
      <w:rPr>
        <w:rFonts w:ascii="Courier New" w:hAnsi="Courier New" w:hint="default"/>
      </w:rPr>
    </w:lvl>
    <w:lvl w:ilvl="2" w:tplc="F6F24850">
      <w:start w:val="1"/>
      <w:numFmt w:val="bullet"/>
      <w:lvlText w:val=""/>
      <w:lvlJc w:val="left"/>
      <w:pPr>
        <w:ind w:left="2160" w:hanging="360"/>
      </w:pPr>
      <w:rPr>
        <w:rFonts w:ascii="Wingdings" w:hAnsi="Wingdings" w:hint="default"/>
      </w:rPr>
    </w:lvl>
    <w:lvl w:ilvl="3" w:tplc="96280570">
      <w:start w:val="1"/>
      <w:numFmt w:val="bullet"/>
      <w:lvlText w:val=""/>
      <w:lvlJc w:val="left"/>
      <w:pPr>
        <w:ind w:left="2880" w:hanging="360"/>
      </w:pPr>
      <w:rPr>
        <w:rFonts w:ascii="Symbol" w:hAnsi="Symbol" w:hint="default"/>
      </w:rPr>
    </w:lvl>
    <w:lvl w:ilvl="4" w:tplc="F6DE3B48">
      <w:start w:val="1"/>
      <w:numFmt w:val="bullet"/>
      <w:lvlText w:val="o"/>
      <w:lvlJc w:val="left"/>
      <w:pPr>
        <w:ind w:left="3600" w:hanging="360"/>
      </w:pPr>
      <w:rPr>
        <w:rFonts w:ascii="Courier New" w:hAnsi="Courier New" w:hint="default"/>
      </w:rPr>
    </w:lvl>
    <w:lvl w:ilvl="5" w:tplc="93243D16">
      <w:start w:val="1"/>
      <w:numFmt w:val="bullet"/>
      <w:lvlText w:val=""/>
      <w:lvlJc w:val="left"/>
      <w:pPr>
        <w:ind w:left="4320" w:hanging="360"/>
      </w:pPr>
      <w:rPr>
        <w:rFonts w:ascii="Wingdings" w:hAnsi="Wingdings" w:hint="default"/>
      </w:rPr>
    </w:lvl>
    <w:lvl w:ilvl="6" w:tplc="D49CEB42">
      <w:start w:val="1"/>
      <w:numFmt w:val="bullet"/>
      <w:lvlText w:val=""/>
      <w:lvlJc w:val="left"/>
      <w:pPr>
        <w:ind w:left="5040" w:hanging="360"/>
      </w:pPr>
      <w:rPr>
        <w:rFonts w:ascii="Symbol" w:hAnsi="Symbol" w:hint="default"/>
      </w:rPr>
    </w:lvl>
    <w:lvl w:ilvl="7" w:tplc="E1A62E10">
      <w:start w:val="1"/>
      <w:numFmt w:val="bullet"/>
      <w:lvlText w:val="o"/>
      <w:lvlJc w:val="left"/>
      <w:pPr>
        <w:ind w:left="5760" w:hanging="360"/>
      </w:pPr>
      <w:rPr>
        <w:rFonts w:ascii="Courier New" w:hAnsi="Courier New" w:hint="default"/>
      </w:rPr>
    </w:lvl>
    <w:lvl w:ilvl="8" w:tplc="6ECAD270">
      <w:start w:val="1"/>
      <w:numFmt w:val="bullet"/>
      <w:lvlText w:val=""/>
      <w:lvlJc w:val="left"/>
      <w:pPr>
        <w:ind w:left="6480" w:hanging="360"/>
      </w:pPr>
      <w:rPr>
        <w:rFonts w:ascii="Wingdings" w:hAnsi="Wingdings" w:hint="default"/>
      </w:rPr>
    </w:lvl>
  </w:abstractNum>
  <w:abstractNum w:abstractNumId="5" w15:restartNumberingAfterBreak="0">
    <w:nsid w:val="55347798"/>
    <w:multiLevelType w:val="hybridMultilevel"/>
    <w:tmpl w:val="7B24ADDC"/>
    <w:lvl w:ilvl="0" w:tplc="7ABABCF4">
      <w:numFmt w:val="bullet"/>
      <w:lvlText w:val=""/>
      <w:lvlJc w:val="left"/>
      <w:pPr>
        <w:ind w:left="360" w:hanging="360"/>
      </w:pPr>
      <w:rPr>
        <w:rFonts w:ascii="Wingdings" w:eastAsia="Times New Roman" w:hAnsi="Wingding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78F3C6D"/>
    <w:multiLevelType w:val="hybridMultilevel"/>
    <w:tmpl w:val="83AAAEC6"/>
    <w:lvl w:ilvl="0" w:tplc="79180450">
      <w:start w:val="1"/>
      <w:numFmt w:val="bullet"/>
      <w:lvlText w:val=""/>
      <w:lvlJc w:val="left"/>
      <w:pPr>
        <w:ind w:left="720" w:hanging="360"/>
      </w:pPr>
      <w:rPr>
        <w:rFonts w:ascii="Symbol" w:hAnsi="Symbol" w:hint="default"/>
      </w:rPr>
    </w:lvl>
    <w:lvl w:ilvl="1" w:tplc="C58E7EE8">
      <w:start w:val="1"/>
      <w:numFmt w:val="bullet"/>
      <w:lvlText w:val="o"/>
      <w:lvlJc w:val="left"/>
      <w:pPr>
        <w:ind w:left="1440" w:hanging="360"/>
      </w:pPr>
      <w:rPr>
        <w:rFonts w:ascii="Courier New" w:hAnsi="Courier New" w:hint="default"/>
      </w:rPr>
    </w:lvl>
    <w:lvl w:ilvl="2" w:tplc="F75AEBF0">
      <w:start w:val="1"/>
      <w:numFmt w:val="bullet"/>
      <w:lvlText w:val=""/>
      <w:lvlJc w:val="left"/>
      <w:pPr>
        <w:ind w:left="2160" w:hanging="360"/>
      </w:pPr>
      <w:rPr>
        <w:rFonts w:ascii="Wingdings" w:hAnsi="Wingdings" w:hint="default"/>
      </w:rPr>
    </w:lvl>
    <w:lvl w:ilvl="3" w:tplc="1628732C">
      <w:start w:val="1"/>
      <w:numFmt w:val="bullet"/>
      <w:lvlText w:val=""/>
      <w:lvlJc w:val="left"/>
      <w:pPr>
        <w:ind w:left="2880" w:hanging="360"/>
      </w:pPr>
      <w:rPr>
        <w:rFonts w:ascii="Symbol" w:hAnsi="Symbol" w:hint="default"/>
      </w:rPr>
    </w:lvl>
    <w:lvl w:ilvl="4" w:tplc="F6A81EC6">
      <w:start w:val="1"/>
      <w:numFmt w:val="bullet"/>
      <w:lvlText w:val="o"/>
      <w:lvlJc w:val="left"/>
      <w:pPr>
        <w:ind w:left="3600" w:hanging="360"/>
      </w:pPr>
      <w:rPr>
        <w:rFonts w:ascii="Courier New" w:hAnsi="Courier New" w:hint="default"/>
      </w:rPr>
    </w:lvl>
    <w:lvl w:ilvl="5" w:tplc="E8B27F08">
      <w:start w:val="1"/>
      <w:numFmt w:val="bullet"/>
      <w:lvlText w:val=""/>
      <w:lvlJc w:val="left"/>
      <w:pPr>
        <w:ind w:left="4320" w:hanging="360"/>
      </w:pPr>
      <w:rPr>
        <w:rFonts w:ascii="Wingdings" w:hAnsi="Wingdings" w:hint="default"/>
      </w:rPr>
    </w:lvl>
    <w:lvl w:ilvl="6" w:tplc="CBBCA54C">
      <w:start w:val="1"/>
      <w:numFmt w:val="bullet"/>
      <w:lvlText w:val=""/>
      <w:lvlJc w:val="left"/>
      <w:pPr>
        <w:ind w:left="5040" w:hanging="360"/>
      </w:pPr>
      <w:rPr>
        <w:rFonts w:ascii="Symbol" w:hAnsi="Symbol" w:hint="default"/>
      </w:rPr>
    </w:lvl>
    <w:lvl w:ilvl="7" w:tplc="C08E8E0E">
      <w:start w:val="1"/>
      <w:numFmt w:val="bullet"/>
      <w:lvlText w:val="o"/>
      <w:lvlJc w:val="left"/>
      <w:pPr>
        <w:ind w:left="5760" w:hanging="360"/>
      </w:pPr>
      <w:rPr>
        <w:rFonts w:ascii="Courier New" w:hAnsi="Courier New" w:hint="default"/>
      </w:rPr>
    </w:lvl>
    <w:lvl w:ilvl="8" w:tplc="3188ADE4">
      <w:start w:val="1"/>
      <w:numFmt w:val="bullet"/>
      <w:lvlText w:val=""/>
      <w:lvlJc w:val="left"/>
      <w:pPr>
        <w:ind w:left="6480" w:hanging="360"/>
      </w:pPr>
      <w:rPr>
        <w:rFonts w:ascii="Wingdings" w:hAnsi="Wingdings" w:hint="default"/>
      </w:rPr>
    </w:lvl>
  </w:abstractNum>
  <w:abstractNum w:abstractNumId="7" w15:restartNumberingAfterBreak="0">
    <w:nsid w:val="77513273"/>
    <w:multiLevelType w:val="hybridMultilevel"/>
    <w:tmpl w:val="5334759A"/>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7EA3148E"/>
    <w:multiLevelType w:val="hybridMultilevel"/>
    <w:tmpl w:val="7D86ED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95195969">
    <w:abstractNumId w:val="6"/>
  </w:num>
  <w:num w:numId="2" w16cid:durableId="458189181">
    <w:abstractNumId w:val="4"/>
  </w:num>
  <w:num w:numId="3" w16cid:durableId="1854371484">
    <w:abstractNumId w:val="3"/>
  </w:num>
  <w:num w:numId="4" w16cid:durableId="1876965099">
    <w:abstractNumId w:val="1"/>
  </w:num>
  <w:num w:numId="5" w16cid:durableId="523596218">
    <w:abstractNumId w:val="0"/>
  </w:num>
  <w:num w:numId="6" w16cid:durableId="1385904272">
    <w:abstractNumId w:val="7"/>
  </w:num>
  <w:num w:numId="7" w16cid:durableId="856307384">
    <w:abstractNumId w:val="5"/>
  </w:num>
  <w:num w:numId="8" w16cid:durableId="1328746954">
    <w:abstractNumId w:val="8"/>
  </w:num>
  <w:num w:numId="9" w16cid:durableId="20867986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activeWritingStyle w:appName="MSWord" w:lang="de-DE" w:vendorID="64" w:dllVersion="0" w:nlCheck="1" w:checkStyle="0"/>
  <w:proofState w:spelling="clean" w:grammar="clean"/>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8F6"/>
    <w:rsid w:val="00002216"/>
    <w:rsid w:val="00003A48"/>
    <w:rsid w:val="00004EDD"/>
    <w:rsid w:val="00007213"/>
    <w:rsid w:val="0000767D"/>
    <w:rsid w:val="000129CC"/>
    <w:rsid w:val="00015F99"/>
    <w:rsid w:val="00023B29"/>
    <w:rsid w:val="00030657"/>
    <w:rsid w:val="00042AC0"/>
    <w:rsid w:val="00052105"/>
    <w:rsid w:val="00052E24"/>
    <w:rsid w:val="000552D4"/>
    <w:rsid w:val="00056B59"/>
    <w:rsid w:val="0006498A"/>
    <w:rsid w:val="000656ED"/>
    <w:rsid w:val="00065A4C"/>
    <w:rsid w:val="00070960"/>
    <w:rsid w:val="00077706"/>
    <w:rsid w:val="000834FF"/>
    <w:rsid w:val="00085D94"/>
    <w:rsid w:val="000874E0"/>
    <w:rsid w:val="00087D9B"/>
    <w:rsid w:val="00091585"/>
    <w:rsid w:val="000936D7"/>
    <w:rsid w:val="000A08F6"/>
    <w:rsid w:val="000A1969"/>
    <w:rsid w:val="000B2D0D"/>
    <w:rsid w:val="000B6F08"/>
    <w:rsid w:val="000C4787"/>
    <w:rsid w:val="000C655D"/>
    <w:rsid w:val="000D2406"/>
    <w:rsid w:val="000D4C77"/>
    <w:rsid w:val="000E00A3"/>
    <w:rsid w:val="000E12D0"/>
    <w:rsid w:val="000E61F4"/>
    <w:rsid w:val="000E78F0"/>
    <w:rsid w:val="00103C6B"/>
    <w:rsid w:val="0010407B"/>
    <w:rsid w:val="00105A31"/>
    <w:rsid w:val="00107CFE"/>
    <w:rsid w:val="00111EA5"/>
    <w:rsid w:val="001127E7"/>
    <w:rsid w:val="00112EA2"/>
    <w:rsid w:val="00113C3F"/>
    <w:rsid w:val="00117DFD"/>
    <w:rsid w:val="0012104D"/>
    <w:rsid w:val="001222A2"/>
    <w:rsid w:val="001271FC"/>
    <w:rsid w:val="001330B4"/>
    <w:rsid w:val="00135FBB"/>
    <w:rsid w:val="0014329E"/>
    <w:rsid w:val="00143593"/>
    <w:rsid w:val="00145FB0"/>
    <w:rsid w:val="00156026"/>
    <w:rsid w:val="00165CA7"/>
    <w:rsid w:val="0017761D"/>
    <w:rsid w:val="00177A4A"/>
    <w:rsid w:val="00186D6D"/>
    <w:rsid w:val="001930EF"/>
    <w:rsid w:val="001A436C"/>
    <w:rsid w:val="001B340D"/>
    <w:rsid w:val="001B56B5"/>
    <w:rsid w:val="001B7901"/>
    <w:rsid w:val="001C0925"/>
    <w:rsid w:val="001C3032"/>
    <w:rsid w:val="001C4043"/>
    <w:rsid w:val="001C6987"/>
    <w:rsid w:val="001D1A73"/>
    <w:rsid w:val="001E1696"/>
    <w:rsid w:val="001E516D"/>
    <w:rsid w:val="001E72A7"/>
    <w:rsid w:val="00201A32"/>
    <w:rsid w:val="00204B9E"/>
    <w:rsid w:val="002077A0"/>
    <w:rsid w:val="002107A2"/>
    <w:rsid w:val="00220C32"/>
    <w:rsid w:val="00221CC1"/>
    <w:rsid w:val="002238DD"/>
    <w:rsid w:val="0022780D"/>
    <w:rsid w:val="00232088"/>
    <w:rsid w:val="00233423"/>
    <w:rsid w:val="00237D4A"/>
    <w:rsid w:val="00241C23"/>
    <w:rsid w:val="00242C76"/>
    <w:rsid w:val="00245A09"/>
    <w:rsid w:val="002502F1"/>
    <w:rsid w:val="00254035"/>
    <w:rsid w:val="00267A54"/>
    <w:rsid w:val="00271F86"/>
    <w:rsid w:val="00274338"/>
    <w:rsid w:val="00280C0B"/>
    <w:rsid w:val="00284255"/>
    <w:rsid w:val="00284CBB"/>
    <w:rsid w:val="002851C7"/>
    <w:rsid w:val="002933A2"/>
    <w:rsid w:val="0029688B"/>
    <w:rsid w:val="002A1583"/>
    <w:rsid w:val="002A1B38"/>
    <w:rsid w:val="002A3AAA"/>
    <w:rsid w:val="002A414A"/>
    <w:rsid w:val="002A4817"/>
    <w:rsid w:val="002A4D39"/>
    <w:rsid w:val="002A750D"/>
    <w:rsid w:val="002B13B4"/>
    <w:rsid w:val="002B42A6"/>
    <w:rsid w:val="002C352A"/>
    <w:rsid w:val="002C4F7C"/>
    <w:rsid w:val="002D197B"/>
    <w:rsid w:val="002D2CF1"/>
    <w:rsid w:val="002D3791"/>
    <w:rsid w:val="002D6510"/>
    <w:rsid w:val="002E6346"/>
    <w:rsid w:val="002F1606"/>
    <w:rsid w:val="002F2550"/>
    <w:rsid w:val="00305CB6"/>
    <w:rsid w:val="00306360"/>
    <w:rsid w:val="003065D7"/>
    <w:rsid w:val="00310C26"/>
    <w:rsid w:val="00310F3F"/>
    <w:rsid w:val="003157BF"/>
    <w:rsid w:val="0031612C"/>
    <w:rsid w:val="00316EA9"/>
    <w:rsid w:val="00325ADC"/>
    <w:rsid w:val="00331A48"/>
    <w:rsid w:val="00333C5A"/>
    <w:rsid w:val="0034045F"/>
    <w:rsid w:val="00344D93"/>
    <w:rsid w:val="00344E2D"/>
    <w:rsid w:val="00344E89"/>
    <w:rsid w:val="0034715A"/>
    <w:rsid w:val="00354DCE"/>
    <w:rsid w:val="003625D9"/>
    <w:rsid w:val="00366D7C"/>
    <w:rsid w:val="00367AF9"/>
    <w:rsid w:val="003710CC"/>
    <w:rsid w:val="00376C49"/>
    <w:rsid w:val="00377147"/>
    <w:rsid w:val="0038710B"/>
    <w:rsid w:val="00394A91"/>
    <w:rsid w:val="00394B69"/>
    <w:rsid w:val="00395625"/>
    <w:rsid w:val="003A7216"/>
    <w:rsid w:val="003B1489"/>
    <w:rsid w:val="003B50F7"/>
    <w:rsid w:val="003C2FAE"/>
    <w:rsid w:val="003C34FC"/>
    <w:rsid w:val="003C44E4"/>
    <w:rsid w:val="003C7ED8"/>
    <w:rsid w:val="003E4273"/>
    <w:rsid w:val="003F2E93"/>
    <w:rsid w:val="003F3B95"/>
    <w:rsid w:val="003F690F"/>
    <w:rsid w:val="00403A45"/>
    <w:rsid w:val="004051CF"/>
    <w:rsid w:val="00411550"/>
    <w:rsid w:val="00411E43"/>
    <w:rsid w:val="00416F02"/>
    <w:rsid w:val="0042149F"/>
    <w:rsid w:val="004233F4"/>
    <w:rsid w:val="00441FEF"/>
    <w:rsid w:val="00444E6A"/>
    <w:rsid w:val="00444EEF"/>
    <w:rsid w:val="00447C17"/>
    <w:rsid w:val="00451543"/>
    <w:rsid w:val="00452597"/>
    <w:rsid w:val="00460464"/>
    <w:rsid w:val="0047230F"/>
    <w:rsid w:val="00474D17"/>
    <w:rsid w:val="0047594B"/>
    <w:rsid w:val="00481DFE"/>
    <w:rsid w:val="00485306"/>
    <w:rsid w:val="00485EEF"/>
    <w:rsid w:val="004A36C4"/>
    <w:rsid w:val="004A3E6F"/>
    <w:rsid w:val="004A4038"/>
    <w:rsid w:val="004B2005"/>
    <w:rsid w:val="004B2067"/>
    <w:rsid w:val="004B24EF"/>
    <w:rsid w:val="004B37AC"/>
    <w:rsid w:val="004C0B7B"/>
    <w:rsid w:val="004C137E"/>
    <w:rsid w:val="004C1912"/>
    <w:rsid w:val="004C214F"/>
    <w:rsid w:val="004C3422"/>
    <w:rsid w:val="004C5179"/>
    <w:rsid w:val="004D238A"/>
    <w:rsid w:val="004D5C77"/>
    <w:rsid w:val="004D62AF"/>
    <w:rsid w:val="004E07BA"/>
    <w:rsid w:val="004E24AB"/>
    <w:rsid w:val="004E40D5"/>
    <w:rsid w:val="004E534B"/>
    <w:rsid w:val="004F3B91"/>
    <w:rsid w:val="004F69DB"/>
    <w:rsid w:val="0050259A"/>
    <w:rsid w:val="00505241"/>
    <w:rsid w:val="00512D05"/>
    <w:rsid w:val="00513412"/>
    <w:rsid w:val="00514AEB"/>
    <w:rsid w:val="005154E6"/>
    <w:rsid w:val="005178B0"/>
    <w:rsid w:val="00522383"/>
    <w:rsid w:val="00525379"/>
    <w:rsid w:val="0054075E"/>
    <w:rsid w:val="00542C61"/>
    <w:rsid w:val="00554771"/>
    <w:rsid w:val="0055576E"/>
    <w:rsid w:val="005569D2"/>
    <w:rsid w:val="00562CF1"/>
    <w:rsid w:val="00562EC4"/>
    <w:rsid w:val="00567883"/>
    <w:rsid w:val="0057089C"/>
    <w:rsid w:val="00571C02"/>
    <w:rsid w:val="0057322D"/>
    <w:rsid w:val="00584AD2"/>
    <w:rsid w:val="00587B77"/>
    <w:rsid w:val="00590FC0"/>
    <w:rsid w:val="00592E38"/>
    <w:rsid w:val="00593DB3"/>
    <w:rsid w:val="00594F50"/>
    <w:rsid w:val="005A0B0B"/>
    <w:rsid w:val="005A1F39"/>
    <w:rsid w:val="005A5F42"/>
    <w:rsid w:val="005A709D"/>
    <w:rsid w:val="005A7827"/>
    <w:rsid w:val="005B1BC3"/>
    <w:rsid w:val="005C1638"/>
    <w:rsid w:val="005C6C29"/>
    <w:rsid w:val="005D798A"/>
    <w:rsid w:val="005E4637"/>
    <w:rsid w:val="005E651D"/>
    <w:rsid w:val="005E70D2"/>
    <w:rsid w:val="005F0B1E"/>
    <w:rsid w:val="005F133F"/>
    <w:rsid w:val="005F1701"/>
    <w:rsid w:val="005F2A1A"/>
    <w:rsid w:val="005F64A8"/>
    <w:rsid w:val="00601C15"/>
    <w:rsid w:val="006036C5"/>
    <w:rsid w:val="0060685F"/>
    <w:rsid w:val="006114B1"/>
    <w:rsid w:val="00612225"/>
    <w:rsid w:val="0061262D"/>
    <w:rsid w:val="00620166"/>
    <w:rsid w:val="00621B66"/>
    <w:rsid w:val="0062287F"/>
    <w:rsid w:val="006237BC"/>
    <w:rsid w:val="006330B5"/>
    <w:rsid w:val="0063709E"/>
    <w:rsid w:val="00640E86"/>
    <w:rsid w:val="0065070C"/>
    <w:rsid w:val="00655021"/>
    <w:rsid w:val="00655EF7"/>
    <w:rsid w:val="0065772A"/>
    <w:rsid w:val="00677C2E"/>
    <w:rsid w:val="006803D9"/>
    <w:rsid w:val="006836B7"/>
    <w:rsid w:val="00691DBD"/>
    <w:rsid w:val="00692097"/>
    <w:rsid w:val="00693835"/>
    <w:rsid w:val="006A0D00"/>
    <w:rsid w:val="006A773D"/>
    <w:rsid w:val="006B24E5"/>
    <w:rsid w:val="006B3CF1"/>
    <w:rsid w:val="006B4049"/>
    <w:rsid w:val="006B5610"/>
    <w:rsid w:val="006B6EAA"/>
    <w:rsid w:val="006B7FFB"/>
    <w:rsid w:val="006C1A5A"/>
    <w:rsid w:val="006C371B"/>
    <w:rsid w:val="006D1066"/>
    <w:rsid w:val="006D10A1"/>
    <w:rsid w:val="006D1613"/>
    <w:rsid w:val="006D42D5"/>
    <w:rsid w:val="006D565F"/>
    <w:rsid w:val="006D6A3B"/>
    <w:rsid w:val="006E01E1"/>
    <w:rsid w:val="006E14F9"/>
    <w:rsid w:val="006E3461"/>
    <w:rsid w:val="006F047D"/>
    <w:rsid w:val="006F63EB"/>
    <w:rsid w:val="00700B47"/>
    <w:rsid w:val="007064D3"/>
    <w:rsid w:val="0070718A"/>
    <w:rsid w:val="007103DE"/>
    <w:rsid w:val="007104E6"/>
    <w:rsid w:val="007114A2"/>
    <w:rsid w:val="0071216F"/>
    <w:rsid w:val="007131FE"/>
    <w:rsid w:val="007178D0"/>
    <w:rsid w:val="00720DE5"/>
    <w:rsid w:val="0072289B"/>
    <w:rsid w:val="00727A7D"/>
    <w:rsid w:val="00730AFF"/>
    <w:rsid w:val="00735C83"/>
    <w:rsid w:val="00741A10"/>
    <w:rsid w:val="007431DE"/>
    <w:rsid w:val="00743489"/>
    <w:rsid w:val="00745D9C"/>
    <w:rsid w:val="007552FA"/>
    <w:rsid w:val="00756209"/>
    <w:rsid w:val="00756D18"/>
    <w:rsid w:val="00757B1F"/>
    <w:rsid w:val="00761DBA"/>
    <w:rsid w:val="007630EE"/>
    <w:rsid w:val="00763329"/>
    <w:rsid w:val="007733DE"/>
    <w:rsid w:val="007759B9"/>
    <w:rsid w:val="007802D4"/>
    <w:rsid w:val="00781BC6"/>
    <w:rsid w:val="00787C53"/>
    <w:rsid w:val="00791532"/>
    <w:rsid w:val="007925AD"/>
    <w:rsid w:val="007A2CB6"/>
    <w:rsid w:val="007A54EE"/>
    <w:rsid w:val="007B4FA8"/>
    <w:rsid w:val="007C1875"/>
    <w:rsid w:val="007C519D"/>
    <w:rsid w:val="007D26E3"/>
    <w:rsid w:val="007D5881"/>
    <w:rsid w:val="007D7A55"/>
    <w:rsid w:val="007E2782"/>
    <w:rsid w:val="007E2ECC"/>
    <w:rsid w:val="007E3041"/>
    <w:rsid w:val="007E377B"/>
    <w:rsid w:val="007E48A2"/>
    <w:rsid w:val="007E4B24"/>
    <w:rsid w:val="007F0BFF"/>
    <w:rsid w:val="007F13E9"/>
    <w:rsid w:val="007F32F3"/>
    <w:rsid w:val="00812CFD"/>
    <w:rsid w:val="00813177"/>
    <w:rsid w:val="00813DE4"/>
    <w:rsid w:val="008204D1"/>
    <w:rsid w:val="00820E40"/>
    <w:rsid w:val="00823E66"/>
    <w:rsid w:val="008246BA"/>
    <w:rsid w:val="00836635"/>
    <w:rsid w:val="00836885"/>
    <w:rsid w:val="00836C73"/>
    <w:rsid w:val="0083719D"/>
    <w:rsid w:val="00847647"/>
    <w:rsid w:val="0085075E"/>
    <w:rsid w:val="00851657"/>
    <w:rsid w:val="00851E09"/>
    <w:rsid w:val="00854642"/>
    <w:rsid w:val="00860858"/>
    <w:rsid w:val="00861228"/>
    <w:rsid w:val="00862531"/>
    <w:rsid w:val="008668F9"/>
    <w:rsid w:val="00875DE8"/>
    <w:rsid w:val="00877DE7"/>
    <w:rsid w:val="00883FB1"/>
    <w:rsid w:val="0088451C"/>
    <w:rsid w:val="008947EA"/>
    <w:rsid w:val="00897775"/>
    <w:rsid w:val="008A01E6"/>
    <w:rsid w:val="008A095C"/>
    <w:rsid w:val="008C7359"/>
    <w:rsid w:val="008D2F16"/>
    <w:rsid w:val="008D49AF"/>
    <w:rsid w:val="008E20FF"/>
    <w:rsid w:val="008E6E48"/>
    <w:rsid w:val="008F2731"/>
    <w:rsid w:val="0091010F"/>
    <w:rsid w:val="009172FC"/>
    <w:rsid w:val="00921416"/>
    <w:rsid w:val="00921FD7"/>
    <w:rsid w:val="00925484"/>
    <w:rsid w:val="00925C39"/>
    <w:rsid w:val="00926DD4"/>
    <w:rsid w:val="009309EA"/>
    <w:rsid w:val="009422AF"/>
    <w:rsid w:val="00947A08"/>
    <w:rsid w:val="00963425"/>
    <w:rsid w:val="00964F42"/>
    <w:rsid w:val="009715D1"/>
    <w:rsid w:val="00973D2A"/>
    <w:rsid w:val="00975090"/>
    <w:rsid w:val="00976EF5"/>
    <w:rsid w:val="00981E2A"/>
    <w:rsid w:val="00983D3B"/>
    <w:rsid w:val="0098563D"/>
    <w:rsid w:val="0098578E"/>
    <w:rsid w:val="00993133"/>
    <w:rsid w:val="009A0D8F"/>
    <w:rsid w:val="009A389A"/>
    <w:rsid w:val="009A6DB4"/>
    <w:rsid w:val="009A6E16"/>
    <w:rsid w:val="009B3CC1"/>
    <w:rsid w:val="009B74DF"/>
    <w:rsid w:val="009B7B11"/>
    <w:rsid w:val="009C1668"/>
    <w:rsid w:val="009C3C14"/>
    <w:rsid w:val="009C72AD"/>
    <w:rsid w:val="009D06DB"/>
    <w:rsid w:val="009D16CC"/>
    <w:rsid w:val="009D2BBA"/>
    <w:rsid w:val="009E60C1"/>
    <w:rsid w:val="009E7F6A"/>
    <w:rsid w:val="009F5E81"/>
    <w:rsid w:val="009F677D"/>
    <w:rsid w:val="00A026E5"/>
    <w:rsid w:val="00A049AD"/>
    <w:rsid w:val="00A07695"/>
    <w:rsid w:val="00A137F3"/>
    <w:rsid w:val="00A237B6"/>
    <w:rsid w:val="00A23E26"/>
    <w:rsid w:val="00A25196"/>
    <w:rsid w:val="00A4112D"/>
    <w:rsid w:val="00A42D13"/>
    <w:rsid w:val="00A45EED"/>
    <w:rsid w:val="00A464CB"/>
    <w:rsid w:val="00A53596"/>
    <w:rsid w:val="00A57B91"/>
    <w:rsid w:val="00A63EA7"/>
    <w:rsid w:val="00A66CAE"/>
    <w:rsid w:val="00A7063E"/>
    <w:rsid w:val="00A76BAC"/>
    <w:rsid w:val="00A8181E"/>
    <w:rsid w:val="00A86E78"/>
    <w:rsid w:val="00A90049"/>
    <w:rsid w:val="00A92D6C"/>
    <w:rsid w:val="00A93878"/>
    <w:rsid w:val="00AA46B0"/>
    <w:rsid w:val="00AA6855"/>
    <w:rsid w:val="00AB4EB0"/>
    <w:rsid w:val="00AB7B7E"/>
    <w:rsid w:val="00AC0203"/>
    <w:rsid w:val="00AC1FD1"/>
    <w:rsid w:val="00AC4D7A"/>
    <w:rsid w:val="00AC52AA"/>
    <w:rsid w:val="00AD08D1"/>
    <w:rsid w:val="00AD6E34"/>
    <w:rsid w:val="00AD6EBD"/>
    <w:rsid w:val="00AE0CA2"/>
    <w:rsid w:val="00AE2625"/>
    <w:rsid w:val="00AE67AE"/>
    <w:rsid w:val="00AE79AE"/>
    <w:rsid w:val="00B01236"/>
    <w:rsid w:val="00B06FDF"/>
    <w:rsid w:val="00B07117"/>
    <w:rsid w:val="00B100E5"/>
    <w:rsid w:val="00B149D6"/>
    <w:rsid w:val="00B169B5"/>
    <w:rsid w:val="00B22049"/>
    <w:rsid w:val="00B220FC"/>
    <w:rsid w:val="00B252FE"/>
    <w:rsid w:val="00B31B86"/>
    <w:rsid w:val="00B3615E"/>
    <w:rsid w:val="00B374DC"/>
    <w:rsid w:val="00B4155C"/>
    <w:rsid w:val="00B433E2"/>
    <w:rsid w:val="00B4573F"/>
    <w:rsid w:val="00B516AC"/>
    <w:rsid w:val="00B5253A"/>
    <w:rsid w:val="00B56B05"/>
    <w:rsid w:val="00B619C3"/>
    <w:rsid w:val="00B71791"/>
    <w:rsid w:val="00B732B9"/>
    <w:rsid w:val="00B75DD3"/>
    <w:rsid w:val="00B76945"/>
    <w:rsid w:val="00B77B68"/>
    <w:rsid w:val="00B8114E"/>
    <w:rsid w:val="00B82346"/>
    <w:rsid w:val="00B85D35"/>
    <w:rsid w:val="00B861C5"/>
    <w:rsid w:val="00B87708"/>
    <w:rsid w:val="00B94980"/>
    <w:rsid w:val="00BA059F"/>
    <w:rsid w:val="00BA188D"/>
    <w:rsid w:val="00BB0E0B"/>
    <w:rsid w:val="00BB1098"/>
    <w:rsid w:val="00BB2136"/>
    <w:rsid w:val="00BB5379"/>
    <w:rsid w:val="00BB685D"/>
    <w:rsid w:val="00BC2107"/>
    <w:rsid w:val="00BC5660"/>
    <w:rsid w:val="00BD04AB"/>
    <w:rsid w:val="00BD5EDF"/>
    <w:rsid w:val="00BD6153"/>
    <w:rsid w:val="00BE746D"/>
    <w:rsid w:val="00BE7DC0"/>
    <w:rsid w:val="00BF104B"/>
    <w:rsid w:val="00BF21A8"/>
    <w:rsid w:val="00BF228F"/>
    <w:rsid w:val="00BF7341"/>
    <w:rsid w:val="00C00339"/>
    <w:rsid w:val="00C0374D"/>
    <w:rsid w:val="00C07A4A"/>
    <w:rsid w:val="00C1011D"/>
    <w:rsid w:val="00C16815"/>
    <w:rsid w:val="00C171F8"/>
    <w:rsid w:val="00C2564F"/>
    <w:rsid w:val="00C300DA"/>
    <w:rsid w:val="00C321FB"/>
    <w:rsid w:val="00C34A85"/>
    <w:rsid w:val="00C3644C"/>
    <w:rsid w:val="00C432EA"/>
    <w:rsid w:val="00C517B4"/>
    <w:rsid w:val="00C52040"/>
    <w:rsid w:val="00C56A61"/>
    <w:rsid w:val="00C66190"/>
    <w:rsid w:val="00C67184"/>
    <w:rsid w:val="00C7479C"/>
    <w:rsid w:val="00C80BF8"/>
    <w:rsid w:val="00C85B6A"/>
    <w:rsid w:val="00CA3219"/>
    <w:rsid w:val="00CA3E38"/>
    <w:rsid w:val="00CA5DAE"/>
    <w:rsid w:val="00CB0697"/>
    <w:rsid w:val="00CB0ED1"/>
    <w:rsid w:val="00CB24C2"/>
    <w:rsid w:val="00CB395A"/>
    <w:rsid w:val="00CB4EA9"/>
    <w:rsid w:val="00CC3061"/>
    <w:rsid w:val="00CC317C"/>
    <w:rsid w:val="00CD281F"/>
    <w:rsid w:val="00CE12FE"/>
    <w:rsid w:val="00CE7FE7"/>
    <w:rsid w:val="00CF2EB9"/>
    <w:rsid w:val="00CF6F26"/>
    <w:rsid w:val="00D04E56"/>
    <w:rsid w:val="00D1236B"/>
    <w:rsid w:val="00D1379B"/>
    <w:rsid w:val="00D140FF"/>
    <w:rsid w:val="00D23147"/>
    <w:rsid w:val="00D232CE"/>
    <w:rsid w:val="00D239B1"/>
    <w:rsid w:val="00D25D7A"/>
    <w:rsid w:val="00D26095"/>
    <w:rsid w:val="00D363B9"/>
    <w:rsid w:val="00D374F6"/>
    <w:rsid w:val="00D415B9"/>
    <w:rsid w:val="00D42E0A"/>
    <w:rsid w:val="00D43D96"/>
    <w:rsid w:val="00D44607"/>
    <w:rsid w:val="00D44C31"/>
    <w:rsid w:val="00D45BDB"/>
    <w:rsid w:val="00D509C2"/>
    <w:rsid w:val="00D54C65"/>
    <w:rsid w:val="00D60A90"/>
    <w:rsid w:val="00D673BE"/>
    <w:rsid w:val="00D67580"/>
    <w:rsid w:val="00D745C4"/>
    <w:rsid w:val="00D74964"/>
    <w:rsid w:val="00D75F20"/>
    <w:rsid w:val="00D8125C"/>
    <w:rsid w:val="00D830D7"/>
    <w:rsid w:val="00D858A4"/>
    <w:rsid w:val="00D867C8"/>
    <w:rsid w:val="00D8715B"/>
    <w:rsid w:val="00DA697E"/>
    <w:rsid w:val="00DB06EF"/>
    <w:rsid w:val="00DB604C"/>
    <w:rsid w:val="00DC0C42"/>
    <w:rsid w:val="00DC1232"/>
    <w:rsid w:val="00DC3358"/>
    <w:rsid w:val="00DC574D"/>
    <w:rsid w:val="00DC7BC5"/>
    <w:rsid w:val="00DD3085"/>
    <w:rsid w:val="00DE38E8"/>
    <w:rsid w:val="00DE4124"/>
    <w:rsid w:val="00DE79AF"/>
    <w:rsid w:val="00E05FB6"/>
    <w:rsid w:val="00E0690E"/>
    <w:rsid w:val="00E15271"/>
    <w:rsid w:val="00E22A49"/>
    <w:rsid w:val="00E23589"/>
    <w:rsid w:val="00E2400C"/>
    <w:rsid w:val="00E33521"/>
    <w:rsid w:val="00E3518A"/>
    <w:rsid w:val="00E37969"/>
    <w:rsid w:val="00E53153"/>
    <w:rsid w:val="00E60FEE"/>
    <w:rsid w:val="00E61E9D"/>
    <w:rsid w:val="00E70B2A"/>
    <w:rsid w:val="00E7104D"/>
    <w:rsid w:val="00E7147B"/>
    <w:rsid w:val="00E73748"/>
    <w:rsid w:val="00E762B9"/>
    <w:rsid w:val="00E82569"/>
    <w:rsid w:val="00E8312D"/>
    <w:rsid w:val="00E93011"/>
    <w:rsid w:val="00E93CB1"/>
    <w:rsid w:val="00EB1916"/>
    <w:rsid w:val="00EB3DCC"/>
    <w:rsid w:val="00EC409E"/>
    <w:rsid w:val="00EC4D43"/>
    <w:rsid w:val="00EC5C7D"/>
    <w:rsid w:val="00EC5D46"/>
    <w:rsid w:val="00EC6F46"/>
    <w:rsid w:val="00ED1830"/>
    <w:rsid w:val="00ED26AC"/>
    <w:rsid w:val="00ED2E12"/>
    <w:rsid w:val="00ED3693"/>
    <w:rsid w:val="00ED3A37"/>
    <w:rsid w:val="00ED5E8C"/>
    <w:rsid w:val="00EE3EDF"/>
    <w:rsid w:val="00EE4429"/>
    <w:rsid w:val="00EF355B"/>
    <w:rsid w:val="00EF446B"/>
    <w:rsid w:val="00EF7E50"/>
    <w:rsid w:val="00F00574"/>
    <w:rsid w:val="00F00BA4"/>
    <w:rsid w:val="00F1183F"/>
    <w:rsid w:val="00F2608C"/>
    <w:rsid w:val="00F26892"/>
    <w:rsid w:val="00F27811"/>
    <w:rsid w:val="00F314E7"/>
    <w:rsid w:val="00F35B5E"/>
    <w:rsid w:val="00F43DFB"/>
    <w:rsid w:val="00F43EF4"/>
    <w:rsid w:val="00F4471B"/>
    <w:rsid w:val="00F44A9E"/>
    <w:rsid w:val="00F518C5"/>
    <w:rsid w:val="00F52B69"/>
    <w:rsid w:val="00F60A2D"/>
    <w:rsid w:val="00F81271"/>
    <w:rsid w:val="00F92321"/>
    <w:rsid w:val="00F94CD8"/>
    <w:rsid w:val="00FA137D"/>
    <w:rsid w:val="00FB0C83"/>
    <w:rsid w:val="00FB1550"/>
    <w:rsid w:val="00FB26F8"/>
    <w:rsid w:val="00FB2E52"/>
    <w:rsid w:val="00FB358B"/>
    <w:rsid w:val="00FB64CC"/>
    <w:rsid w:val="00FC5748"/>
    <w:rsid w:val="00FD0D7A"/>
    <w:rsid w:val="00FD1270"/>
    <w:rsid w:val="00FD25A3"/>
    <w:rsid w:val="00FD2618"/>
    <w:rsid w:val="00FE044C"/>
    <w:rsid w:val="00FE2DE5"/>
    <w:rsid w:val="00FE3646"/>
    <w:rsid w:val="00FF1E02"/>
    <w:rsid w:val="00FF64B8"/>
    <w:rsid w:val="00FF7533"/>
    <w:rsid w:val="13253615"/>
    <w:rsid w:val="1B87B6CB"/>
    <w:rsid w:val="28807CF0"/>
    <w:rsid w:val="2C8225AE"/>
    <w:rsid w:val="2D8F9CCC"/>
    <w:rsid w:val="3F1FD046"/>
    <w:rsid w:val="44B402F5"/>
    <w:rsid w:val="4CA69083"/>
    <w:rsid w:val="54EA0DB2"/>
    <w:rsid w:val="5F054C29"/>
    <w:rsid w:val="7251F4F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859F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37BC"/>
    <w:pPr>
      <w:spacing w:line="360" w:lineRule="auto"/>
    </w:pPr>
    <w:rPr>
      <w:rFonts w:ascii="Arial" w:hAnsi="Arial"/>
      <w:sz w:val="24"/>
    </w:rPr>
  </w:style>
  <w:style w:type="paragraph" w:styleId="berschrift1">
    <w:name w:val="heading 1"/>
    <w:basedOn w:val="Standard"/>
    <w:next w:val="Standard"/>
    <w:qFormat/>
    <w:rsid w:val="006237BC"/>
    <w:pPr>
      <w:keepNext/>
      <w:outlineLvl w:val="0"/>
    </w:pPr>
    <w:rPr>
      <w:b/>
      <w:bCs/>
      <w:sz w:val="36"/>
    </w:rPr>
  </w:style>
  <w:style w:type="paragraph" w:styleId="berschrift2">
    <w:name w:val="heading 2"/>
    <w:basedOn w:val="Standard"/>
    <w:next w:val="Standard"/>
    <w:qFormat/>
    <w:rsid w:val="006237BC"/>
    <w:pPr>
      <w:keepNext/>
      <w:tabs>
        <w:tab w:val="left" w:pos="3969"/>
        <w:tab w:val="right" w:pos="8505"/>
      </w:tabs>
      <w:outlineLvl w:val="1"/>
    </w:pPr>
    <w:rPr>
      <w:b/>
      <w:bCs/>
      <w:iCs/>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semiHidden/>
    <w:rsid w:val="006237BC"/>
    <w:pPr>
      <w:ind w:left="2835" w:right="275"/>
      <w:jc w:val="both"/>
    </w:pPr>
    <w:rPr>
      <w:lang w:eastAsia="en-US"/>
    </w:rPr>
  </w:style>
  <w:style w:type="paragraph" w:styleId="Fuzeile">
    <w:name w:val="footer"/>
    <w:basedOn w:val="Standard"/>
    <w:link w:val="FuzeileZchn"/>
    <w:uiPriority w:val="99"/>
    <w:rsid w:val="006237BC"/>
    <w:pPr>
      <w:tabs>
        <w:tab w:val="center" w:pos="4536"/>
        <w:tab w:val="right" w:pos="9072"/>
      </w:tabs>
      <w:spacing w:line="240" w:lineRule="auto"/>
    </w:pPr>
    <w:rPr>
      <w:rFonts w:ascii="Times New Roman" w:hAnsi="Times New Roman"/>
      <w:lang w:eastAsia="en-US"/>
    </w:rPr>
  </w:style>
  <w:style w:type="character" w:styleId="Seitenzahl">
    <w:name w:val="page number"/>
    <w:basedOn w:val="Absatz-Standardschriftart"/>
    <w:semiHidden/>
    <w:rsid w:val="006237BC"/>
  </w:style>
  <w:style w:type="character" w:styleId="Hyperlink">
    <w:name w:val="Hyperlink"/>
    <w:basedOn w:val="Absatz-Standardschriftart"/>
    <w:semiHidden/>
    <w:rsid w:val="006237BC"/>
    <w:rPr>
      <w:color w:val="0000FF"/>
      <w:u w:val="single"/>
    </w:rPr>
  </w:style>
  <w:style w:type="paragraph" w:styleId="Textkrper-Zeileneinzug">
    <w:name w:val="Body Text Indent"/>
    <w:basedOn w:val="Standard"/>
    <w:semiHidden/>
    <w:rsid w:val="006237BC"/>
    <w:pPr>
      <w:widowControl w:val="0"/>
      <w:tabs>
        <w:tab w:val="left" w:pos="3402"/>
      </w:tabs>
    </w:pPr>
    <w:rPr>
      <w:lang w:eastAsia="en-US"/>
    </w:rPr>
  </w:style>
  <w:style w:type="paragraph" w:styleId="Textkrper3">
    <w:name w:val="Body Text 3"/>
    <w:basedOn w:val="Standard"/>
    <w:semiHidden/>
    <w:rsid w:val="006237BC"/>
    <w:pPr>
      <w:ind w:right="2121"/>
    </w:pPr>
  </w:style>
  <w:style w:type="character" w:styleId="BesuchterLink">
    <w:name w:val="FollowedHyperlink"/>
    <w:basedOn w:val="Absatz-Standardschriftart"/>
    <w:semiHidden/>
    <w:rsid w:val="006237BC"/>
    <w:rPr>
      <w:color w:val="800080"/>
      <w:u w:val="single"/>
    </w:rPr>
  </w:style>
  <w:style w:type="paragraph" w:styleId="Kopfzeile">
    <w:name w:val="header"/>
    <w:basedOn w:val="Standard"/>
    <w:semiHidden/>
    <w:rsid w:val="006237BC"/>
    <w:pPr>
      <w:tabs>
        <w:tab w:val="center" w:pos="4320"/>
        <w:tab w:val="right" w:pos="8640"/>
      </w:tabs>
      <w:autoSpaceDE w:val="0"/>
      <w:autoSpaceDN w:val="0"/>
    </w:pPr>
    <w:rPr>
      <w:rFonts w:cs="Arial"/>
      <w:szCs w:val="24"/>
    </w:rPr>
  </w:style>
  <w:style w:type="character" w:styleId="Kommentarzeichen">
    <w:name w:val="annotation reference"/>
    <w:basedOn w:val="Absatz-Standardschriftart"/>
    <w:semiHidden/>
    <w:rsid w:val="006237BC"/>
    <w:rPr>
      <w:sz w:val="16"/>
      <w:szCs w:val="16"/>
    </w:rPr>
  </w:style>
  <w:style w:type="paragraph" w:styleId="Kommentartext">
    <w:name w:val="annotation text"/>
    <w:basedOn w:val="Standard"/>
    <w:semiHidden/>
    <w:rsid w:val="006237BC"/>
    <w:rPr>
      <w:sz w:val="20"/>
    </w:rPr>
  </w:style>
  <w:style w:type="paragraph" w:styleId="Kommentarthema">
    <w:name w:val="annotation subject"/>
    <w:basedOn w:val="Kommentartext"/>
    <w:next w:val="Kommentartext"/>
    <w:semiHidden/>
    <w:rsid w:val="006237BC"/>
    <w:rPr>
      <w:b/>
      <w:bCs/>
    </w:rPr>
  </w:style>
  <w:style w:type="paragraph" w:styleId="Sprechblasentext">
    <w:name w:val="Balloon Text"/>
    <w:basedOn w:val="Standard"/>
    <w:semiHidden/>
    <w:rsid w:val="006237BC"/>
    <w:rPr>
      <w:rFonts w:ascii="Tahoma" w:hAnsi="Tahoma" w:cs="Wingdings"/>
      <w:sz w:val="16"/>
      <w:szCs w:val="16"/>
    </w:rPr>
  </w:style>
  <w:style w:type="paragraph" w:customStyle="1" w:styleId="msonormalcxspmittel">
    <w:name w:val="msonormalcxspmittel"/>
    <w:basedOn w:val="Standard"/>
    <w:rsid w:val="006237BC"/>
    <w:pPr>
      <w:spacing w:before="100" w:beforeAutospacing="1" w:after="100" w:afterAutospacing="1" w:line="240" w:lineRule="auto"/>
    </w:pPr>
    <w:rPr>
      <w:rFonts w:ascii="Times New Roman" w:hAnsi="Times New Roman"/>
      <w:szCs w:val="24"/>
      <w:lang w:val="en-US" w:eastAsia="en-US"/>
    </w:rPr>
  </w:style>
  <w:style w:type="paragraph" w:styleId="StandardWeb">
    <w:name w:val="Normal (Web)"/>
    <w:basedOn w:val="Standard"/>
    <w:semiHidden/>
    <w:unhideWhenUsed/>
    <w:rsid w:val="006237BC"/>
    <w:pPr>
      <w:spacing w:before="100" w:beforeAutospacing="1" w:after="100" w:afterAutospacing="1" w:line="240" w:lineRule="auto"/>
    </w:pPr>
    <w:rPr>
      <w:rFonts w:ascii="Times New Roman" w:hAnsi="Times New Roman"/>
      <w:szCs w:val="24"/>
    </w:rPr>
  </w:style>
  <w:style w:type="paragraph" w:customStyle="1" w:styleId="cs7ced571b">
    <w:name w:val="cs7ced571b"/>
    <w:basedOn w:val="Standard"/>
    <w:rsid w:val="000E61F4"/>
    <w:pPr>
      <w:spacing w:line="240" w:lineRule="auto"/>
    </w:pPr>
    <w:rPr>
      <w:rFonts w:ascii="Times New Roman" w:hAnsi="Times New Roman"/>
      <w:szCs w:val="24"/>
      <w:lang w:val="en-US" w:eastAsia="en-US"/>
    </w:rPr>
  </w:style>
  <w:style w:type="character" w:customStyle="1" w:styleId="bumpedfont15">
    <w:name w:val="bumpedfont15"/>
    <w:basedOn w:val="Absatz-Standardschriftart"/>
    <w:rsid w:val="00D1379B"/>
  </w:style>
  <w:style w:type="paragraph" w:styleId="Listenabsatz">
    <w:name w:val="List Paragraph"/>
    <w:basedOn w:val="Standard"/>
    <w:uiPriority w:val="34"/>
    <w:qFormat/>
    <w:rsid w:val="00ED26AC"/>
    <w:pPr>
      <w:ind w:left="720"/>
      <w:contextualSpacing/>
    </w:pPr>
  </w:style>
  <w:style w:type="character" w:customStyle="1" w:styleId="FuzeileZchn">
    <w:name w:val="Fußzeile Zchn"/>
    <w:basedOn w:val="Absatz-Standardschriftart"/>
    <w:link w:val="Fuzeile"/>
    <w:uiPriority w:val="99"/>
    <w:rsid w:val="006B3CF1"/>
    <w:rPr>
      <w:sz w:val="24"/>
      <w:lang w:eastAsia="en-US"/>
    </w:rPr>
  </w:style>
  <w:style w:type="paragraph" w:styleId="Dokumentstruktur">
    <w:name w:val="Document Map"/>
    <w:basedOn w:val="Standard"/>
    <w:link w:val="DokumentstrukturZchn"/>
    <w:uiPriority w:val="99"/>
    <w:semiHidden/>
    <w:unhideWhenUsed/>
    <w:rsid w:val="001B7901"/>
    <w:pPr>
      <w:spacing w:line="240" w:lineRule="auto"/>
    </w:pPr>
    <w:rPr>
      <w:rFonts w:ascii="Lucida Grande" w:hAnsi="Lucida Grande" w:cs="Lucida Grande"/>
      <w:szCs w:val="24"/>
    </w:rPr>
  </w:style>
  <w:style w:type="character" w:customStyle="1" w:styleId="DokumentstrukturZchn">
    <w:name w:val="Dokumentstruktur Zchn"/>
    <w:basedOn w:val="Absatz-Standardschriftart"/>
    <w:link w:val="Dokumentstruktur"/>
    <w:uiPriority w:val="99"/>
    <w:semiHidden/>
    <w:rsid w:val="001B7901"/>
    <w:rPr>
      <w:rFonts w:ascii="Lucida Grande" w:hAnsi="Lucida Grande" w:cs="Lucida Grande"/>
      <w:sz w:val="24"/>
      <w:szCs w:val="24"/>
    </w:rPr>
  </w:style>
  <w:style w:type="paragraph" w:customStyle="1" w:styleId="02-Bullet">
    <w:name w:val="02-Bullet"/>
    <w:basedOn w:val="Standard"/>
    <w:qFormat/>
    <w:rsid w:val="00BE746D"/>
    <w:pPr>
      <w:keepLines/>
      <w:numPr>
        <w:numId w:val="9"/>
      </w:numPr>
      <w:spacing w:after="120" w:line="240" w:lineRule="auto"/>
      <w:ind w:left="340" w:hanging="340"/>
      <w:contextualSpacing/>
    </w:pPr>
    <w:rPr>
      <w:rFonts w:eastAsia="Calibri"/>
      <w:b/>
      <w:sz w:val="22"/>
      <w:szCs w:val="24"/>
    </w:rPr>
  </w:style>
  <w:style w:type="paragraph" w:customStyle="1" w:styleId="03-Text">
    <w:name w:val="03-Text"/>
    <w:basedOn w:val="Standard"/>
    <w:next w:val="Standard"/>
    <w:qFormat/>
    <w:rsid w:val="00BE746D"/>
    <w:pPr>
      <w:keepLines/>
      <w:spacing w:after="220"/>
    </w:pPr>
    <w:rPr>
      <w:rFonts w:eastAsia="Calibri"/>
      <w:sz w:val="22"/>
      <w:szCs w:val="24"/>
    </w:rPr>
  </w:style>
  <w:style w:type="paragraph" w:customStyle="1" w:styleId="04-Subhead">
    <w:name w:val="04-Subhead"/>
    <w:basedOn w:val="03-Text"/>
    <w:next w:val="03-Text"/>
    <w:qFormat/>
    <w:rsid w:val="00BE746D"/>
    <w:pPr>
      <w:keepNext/>
      <w:spacing w:before="220" w:after="0"/>
      <w:contextualSpacing/>
    </w:pPr>
    <w:rPr>
      <w:b/>
    </w:rPr>
  </w:style>
  <w:style w:type="paragraph" w:customStyle="1" w:styleId="05-Boilerplate">
    <w:name w:val="05-Boilerplate"/>
    <w:basedOn w:val="Standard"/>
    <w:qFormat/>
    <w:rsid w:val="00BE746D"/>
    <w:pPr>
      <w:keepLines/>
      <w:spacing w:before="220" w:after="220" w:line="240" w:lineRule="auto"/>
    </w:pPr>
    <w:rPr>
      <w:rFonts w:eastAsia="Calibri"/>
      <w:sz w:val="20"/>
      <w:szCs w:val="24"/>
    </w:rPr>
  </w:style>
  <w:style w:type="paragraph" w:customStyle="1" w:styleId="04-boilerpress">
    <w:name w:val="04-boilerpress"/>
    <w:basedOn w:val="Standard"/>
    <w:rsid w:val="003C34FC"/>
    <w:pPr>
      <w:spacing w:before="100" w:beforeAutospacing="1" w:after="100" w:afterAutospacing="1" w:line="240" w:lineRule="auto"/>
    </w:pPr>
    <w:rPr>
      <w:rFonts w:ascii="Times New Roman" w:hAnsi="Times New Roman"/>
      <w:sz w:val="20"/>
    </w:rPr>
  </w:style>
  <w:style w:type="paragraph" w:customStyle="1" w:styleId="LinksJournalist">
    <w:name w:val="Links_Journalist"/>
    <w:basedOn w:val="Standard"/>
    <w:next w:val="Standard"/>
    <w:qFormat/>
    <w:rsid w:val="0047594B"/>
    <w:pPr>
      <w:keepLines/>
      <w:spacing w:line="240" w:lineRule="auto"/>
    </w:pPr>
    <w:rPr>
      <w:rFonts w:eastAsia="Calibri"/>
      <w:b/>
      <w:sz w:val="22"/>
      <w:szCs w:val="24"/>
    </w:rPr>
  </w:style>
  <w:style w:type="paragraph" w:customStyle="1" w:styleId="Zweispaltig">
    <w:name w:val="Zweispaltig"/>
    <w:basedOn w:val="LinksJournalist"/>
    <w:qFormat/>
    <w:rsid w:val="0047594B"/>
    <w:rPr>
      <w:b w:val="0"/>
    </w:rPr>
  </w:style>
  <w:style w:type="paragraph" w:customStyle="1" w:styleId="PressText">
    <w:name w:val="PressText"/>
    <w:basedOn w:val="Standard"/>
    <w:next w:val="Standard"/>
    <w:qFormat/>
    <w:rsid w:val="0047594B"/>
    <w:pPr>
      <w:keepLines/>
      <w:spacing w:after="220" w:line="240" w:lineRule="auto"/>
    </w:pPr>
    <w:rPr>
      <w:rFonts w:eastAsia="Calibri"/>
      <w:sz w:val="20"/>
      <w:szCs w:val="24"/>
    </w:rPr>
  </w:style>
  <w:style w:type="character" w:customStyle="1" w:styleId="NichtaufgelsteErwhnung1">
    <w:name w:val="Nicht aufgelöste Erwähnung1"/>
    <w:basedOn w:val="Absatz-Standardschriftart"/>
    <w:uiPriority w:val="99"/>
    <w:rsid w:val="00254035"/>
    <w:rPr>
      <w:color w:val="605E5C"/>
      <w:shd w:val="clear" w:color="auto" w:fill="E1DFDD"/>
    </w:rPr>
  </w:style>
  <w:style w:type="paragraph" w:styleId="Funotentext">
    <w:name w:val="footnote text"/>
    <w:basedOn w:val="Standard"/>
    <w:link w:val="FunotentextZchn"/>
    <w:uiPriority w:val="99"/>
    <w:semiHidden/>
    <w:unhideWhenUsed/>
    <w:rsid w:val="00D43D96"/>
    <w:pPr>
      <w:spacing w:line="240" w:lineRule="auto"/>
    </w:pPr>
    <w:rPr>
      <w:sz w:val="20"/>
    </w:rPr>
  </w:style>
  <w:style w:type="character" w:customStyle="1" w:styleId="FunotentextZchn">
    <w:name w:val="Fußnotentext Zchn"/>
    <w:basedOn w:val="Absatz-Standardschriftart"/>
    <w:link w:val="Funotentext"/>
    <w:uiPriority w:val="99"/>
    <w:semiHidden/>
    <w:rsid w:val="00D43D96"/>
    <w:rPr>
      <w:rFonts w:ascii="Arial" w:hAnsi="Arial"/>
    </w:rPr>
  </w:style>
  <w:style w:type="character" w:styleId="Funotenzeichen">
    <w:name w:val="footnote reference"/>
    <w:basedOn w:val="Absatz-Standardschriftart"/>
    <w:uiPriority w:val="99"/>
    <w:semiHidden/>
    <w:unhideWhenUsed/>
    <w:rsid w:val="00D43D96"/>
    <w:rPr>
      <w:vertAlign w:val="superscript"/>
    </w:rPr>
  </w:style>
  <w:style w:type="paragraph" w:styleId="berarbeitung">
    <w:name w:val="Revision"/>
    <w:hidden/>
    <w:uiPriority w:val="99"/>
    <w:semiHidden/>
    <w:rsid w:val="0065772A"/>
    <w:rPr>
      <w:rFonts w:ascii="Arial" w:hAnsi="Arial"/>
      <w:sz w:val="24"/>
    </w:rPr>
  </w:style>
  <w:style w:type="character" w:customStyle="1" w:styleId="NichtaufgelsteErwhnung2">
    <w:name w:val="Nicht aufgelöste Erwähnung2"/>
    <w:basedOn w:val="Absatz-Standardschriftart"/>
    <w:uiPriority w:val="99"/>
    <w:semiHidden/>
    <w:unhideWhenUsed/>
    <w:rsid w:val="001C4043"/>
    <w:rPr>
      <w:color w:val="605E5C"/>
      <w:shd w:val="clear" w:color="auto" w:fill="E1DFDD"/>
    </w:rPr>
  </w:style>
  <w:style w:type="paragraph" w:customStyle="1" w:styleId="06-Contact">
    <w:name w:val="06-Contact"/>
    <w:basedOn w:val="03-Text"/>
    <w:qFormat/>
    <w:rsid w:val="002A1583"/>
    <w:pPr>
      <w:tabs>
        <w:tab w:val="left" w:pos="3402"/>
      </w:tabs>
      <w:spacing w:after="0" w:line="240" w:lineRule="auto"/>
      <w:contextualSpacing/>
    </w:pPr>
  </w:style>
  <w:style w:type="paragraph" w:customStyle="1" w:styleId="11-Contact-Line">
    <w:name w:val="11-Contact-Line"/>
    <w:basedOn w:val="Standard"/>
    <w:uiPriority w:val="1"/>
    <w:rsid w:val="002A1583"/>
    <w:pPr>
      <w:keepLines/>
      <w:spacing w:line="240" w:lineRule="auto"/>
      <w:contextualSpacing/>
    </w:pPr>
    <w:rPr>
      <w:rFonts w:eastAsia="Calibri"/>
      <w:b/>
      <w:sz w:val="22"/>
      <w:szCs w:val="24"/>
    </w:rPr>
  </w:style>
  <w:style w:type="character" w:styleId="NichtaufgelsteErwhnung">
    <w:name w:val="Unresolved Mention"/>
    <w:basedOn w:val="Absatz-Standardschriftart"/>
    <w:uiPriority w:val="99"/>
    <w:semiHidden/>
    <w:unhideWhenUsed/>
    <w:rsid w:val="002A1583"/>
    <w:rPr>
      <w:color w:val="605E5C"/>
      <w:shd w:val="clear" w:color="auto" w:fill="E1DFDD"/>
    </w:rPr>
  </w:style>
  <w:style w:type="paragraph" w:customStyle="1" w:styleId="09-Footer">
    <w:name w:val="09-Footer"/>
    <w:basedOn w:val="Fuzeile"/>
    <w:qFormat/>
    <w:rsid w:val="002A1583"/>
    <w:pPr>
      <w:keepLines/>
      <w:tabs>
        <w:tab w:val="clear" w:pos="9072"/>
        <w:tab w:val="right" w:pos="9639"/>
      </w:tabs>
      <w:spacing w:line="220" w:lineRule="exact"/>
    </w:pPr>
    <w:rPr>
      <w:rFonts w:ascii="Arial" w:eastAsia="Calibri" w:hAnsi="Arial"/>
      <w:bCs/>
      <w:sz w:val="18"/>
      <w:szCs w:val="24"/>
      <w:lang w:eastAsia="de-DE"/>
    </w:rPr>
  </w:style>
  <w:style w:type="character" w:customStyle="1" w:styleId="normaltextrun">
    <w:name w:val="normaltextrun"/>
    <w:basedOn w:val="Absatz-Standardschriftart"/>
    <w:rsid w:val="001930EF"/>
  </w:style>
  <w:style w:type="character" w:customStyle="1" w:styleId="rynqvb">
    <w:name w:val="rynqvb"/>
    <w:basedOn w:val="Absatz-Standardschriftart"/>
    <w:rsid w:val="00A86E78"/>
  </w:style>
  <w:style w:type="character" w:customStyle="1" w:styleId="eop">
    <w:name w:val="eop"/>
    <w:basedOn w:val="Absatz-Standardschriftart"/>
    <w:rsid w:val="00284255"/>
  </w:style>
  <w:style w:type="character" w:customStyle="1" w:styleId="ui-provider">
    <w:name w:val="ui-provider"/>
    <w:basedOn w:val="Absatz-Standardschriftart"/>
    <w:rsid w:val="00875DE8"/>
  </w:style>
  <w:style w:type="character" w:styleId="Fett">
    <w:name w:val="Strong"/>
    <w:basedOn w:val="Absatz-Standardschriftart"/>
    <w:uiPriority w:val="22"/>
    <w:qFormat/>
    <w:rsid w:val="00875D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8271">
      <w:bodyDiv w:val="1"/>
      <w:marLeft w:val="0"/>
      <w:marRight w:val="0"/>
      <w:marTop w:val="0"/>
      <w:marBottom w:val="0"/>
      <w:divBdr>
        <w:top w:val="none" w:sz="0" w:space="0" w:color="auto"/>
        <w:left w:val="none" w:sz="0" w:space="0" w:color="auto"/>
        <w:bottom w:val="none" w:sz="0" w:space="0" w:color="auto"/>
        <w:right w:val="none" w:sz="0" w:space="0" w:color="auto"/>
      </w:divBdr>
    </w:div>
    <w:div w:id="344064384">
      <w:bodyDiv w:val="1"/>
      <w:marLeft w:val="0"/>
      <w:marRight w:val="0"/>
      <w:marTop w:val="0"/>
      <w:marBottom w:val="0"/>
      <w:divBdr>
        <w:top w:val="none" w:sz="0" w:space="0" w:color="auto"/>
        <w:left w:val="none" w:sz="0" w:space="0" w:color="auto"/>
        <w:bottom w:val="none" w:sz="0" w:space="0" w:color="auto"/>
        <w:right w:val="none" w:sz="0" w:space="0" w:color="auto"/>
      </w:divBdr>
    </w:div>
    <w:div w:id="1716001009">
      <w:bodyDiv w:val="1"/>
      <w:marLeft w:val="0"/>
      <w:marRight w:val="0"/>
      <w:marTop w:val="0"/>
      <w:marBottom w:val="0"/>
      <w:divBdr>
        <w:top w:val="none" w:sz="0" w:space="0" w:color="auto"/>
        <w:left w:val="none" w:sz="0" w:space="0" w:color="auto"/>
        <w:bottom w:val="none" w:sz="0" w:space="0" w:color="auto"/>
        <w:right w:val="none" w:sz="0" w:space="0" w:color="auto"/>
      </w:divBdr>
    </w:div>
    <w:div w:id="205175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mperit.com/de/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trick.erdmann@conti.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f1e946-27e2-445a-809d-4e2fab50ce29">
      <Terms xmlns="http://schemas.microsoft.com/office/infopath/2007/PartnerControls"/>
    </lcf76f155ced4ddcb4097134ff3c332f>
    <TaxCatchAll xmlns="72f9f512-1b3f-446a-b9a0-0dacf9908c2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B390B67455504A8230B1A7D8464087" ma:contentTypeVersion="18" ma:contentTypeDescription="Create a new document." ma:contentTypeScope="" ma:versionID="a6a6ef20c601a17af9b2ef2d8dfb0b1a">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c8bb0e3ac4061e05800fa16aace23996"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AD5361-E020-482C-9AFB-430273ABC82F}">
  <ds:schemaRefs>
    <ds:schemaRef ds:uri="http://schemas.microsoft.com/office/2006/metadata/properties"/>
    <ds:schemaRef ds:uri="http://schemas.microsoft.com/office/infopath/2007/PartnerControls"/>
    <ds:schemaRef ds:uri="e2f1e946-27e2-445a-809d-4e2fab50ce29"/>
    <ds:schemaRef ds:uri="72f9f512-1b3f-446a-b9a0-0dacf9908c2f"/>
  </ds:schemaRefs>
</ds:datastoreItem>
</file>

<file path=customXml/itemProps2.xml><?xml version="1.0" encoding="utf-8"?>
<ds:datastoreItem xmlns:ds="http://schemas.openxmlformats.org/officeDocument/2006/customXml" ds:itemID="{0814CAAD-3F5B-4F6A-9A10-705519E5E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CA757F-4450-4698-A4A8-99EF6C3B9E99}">
  <ds:schemaRefs>
    <ds:schemaRef ds:uri="http://schemas.openxmlformats.org/officeDocument/2006/bibliography"/>
  </ds:schemaRefs>
</ds:datastoreItem>
</file>

<file path=customXml/itemProps4.xml><?xml version="1.0" encoding="utf-8"?>
<ds:datastoreItem xmlns:ds="http://schemas.openxmlformats.org/officeDocument/2006/customXml" ds:itemID="{ECC808AB-4B2A-4584-8F95-09E022A2CB25}">
  <ds:schemaRefs>
    <ds:schemaRef ds:uri="http://schemas.microsoft.com/sharepoint/v3/contenttype/forms"/>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3112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Der neue Semperit Sport-Grip</vt:lpstr>
    </vt:vector>
  </TitlesOfParts>
  <Manager/>
  <Company/>
  <LinksUpToDate>false</LinksUpToDate>
  <CharactersWithSpaces>3534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Nadine Meyer</cp:lastModifiedBy>
  <cp:revision>86</cp:revision>
  <cp:lastPrinted>2023-11-13T08:06:00Z</cp:lastPrinted>
  <dcterms:created xsi:type="dcterms:W3CDTF">2024-03-04T08:40:00Z</dcterms:created>
  <dcterms:modified xsi:type="dcterms:W3CDTF">2024-03-11T08:02:00Z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MSIP_Label_6006a9c5-d130-408c-bc8e-3b5ecdb17aa0_Enabled">
    <vt:lpwstr>true</vt:lpwstr>
  </property>
  <property fmtid="{D5CDD505-2E9C-101B-9397-08002B2CF9AE}" pid="4" name="MSIP_Label_6006a9c5-d130-408c-bc8e-3b5ecdb17aa0_SetDate">
    <vt:lpwstr>2022-07-21T09:29:17Z</vt:lpwstr>
  </property>
  <property fmtid="{D5CDD505-2E9C-101B-9397-08002B2CF9AE}" pid="5" name="MSIP_Label_6006a9c5-d130-408c-bc8e-3b5ecdb17aa0_Method">
    <vt:lpwstr>Standard</vt:lpwstr>
  </property>
  <property fmtid="{D5CDD505-2E9C-101B-9397-08002B2CF9AE}" pid="6" name="MSIP_Label_6006a9c5-d130-408c-bc8e-3b5ecdb17aa0_Name">
    <vt:lpwstr>Recipients Have Full Control​</vt:lpwstr>
  </property>
  <property fmtid="{D5CDD505-2E9C-101B-9397-08002B2CF9AE}" pid="7" name="MSIP_Label_6006a9c5-d130-408c-bc8e-3b5ecdb17aa0_SiteId">
    <vt:lpwstr>8d4b558f-7b2e-40ba-ad1f-e04d79e6265a</vt:lpwstr>
  </property>
  <property fmtid="{D5CDD505-2E9C-101B-9397-08002B2CF9AE}" pid="8" name="MSIP_Label_6006a9c5-d130-408c-bc8e-3b5ecdb17aa0_ActionId">
    <vt:lpwstr>6287d7f7-2005-4685-8987-0c6478932845</vt:lpwstr>
  </property>
  <property fmtid="{D5CDD505-2E9C-101B-9397-08002B2CF9AE}" pid="9" name="MSIP_Label_6006a9c5-d130-408c-bc8e-3b5ecdb17aa0_ContentBits">
    <vt:lpwstr>2</vt:lpwstr>
  </property>
  <property fmtid="{D5CDD505-2E9C-101B-9397-08002B2CF9AE}" pid="10" name="ClassificationContentMarkingFooterShapeIds">
    <vt:lpwstr>1,2,5</vt:lpwstr>
  </property>
  <property fmtid="{D5CDD505-2E9C-101B-9397-08002B2CF9AE}" pid="11" name="ClassificationContentMarkingFooterFontProps">
    <vt:lpwstr>#000000,8,Arial</vt:lpwstr>
  </property>
  <property fmtid="{D5CDD505-2E9C-101B-9397-08002B2CF9AE}" pid="12" name="ClassificationContentMarkingFooterText">
    <vt:lpwstr>Internal</vt:lpwstr>
  </property>
  <property fmtid="{D5CDD505-2E9C-101B-9397-08002B2CF9AE}" pid="13" name="MediaServiceImageTags">
    <vt:lpwstr/>
  </property>
</Properties>
</file>